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深圳实验学校高中部学生宿舍家具采购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2021</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六</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十七</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2021</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深圳实验学校高中部学生宿舍家具采购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报价汇总表"/>
      <w:bookmarkEnd w:id="3"/>
      <w:bookmarkStart w:id="4" w:name="bt技术标投标文件格式"/>
      <w:bookmarkEnd w:id="4"/>
      <w:bookmarkStart w:id="5" w:name="合同格式"/>
      <w:bookmarkEnd w:id="5"/>
      <w:bookmarkStart w:id="6" w:name="bt其他资料由投标人自定"/>
      <w:bookmarkEnd w:id="6"/>
      <w:bookmarkStart w:id="7" w:name="bt投标函"/>
      <w:bookmarkEnd w:id="7"/>
      <w:bookmarkStart w:id="8" w:name="bt投标人情况介绍"/>
      <w:bookmarkEnd w:id="8"/>
      <w:bookmarkStart w:id="9" w:name="bt投标人须知"/>
      <w:bookmarkEnd w:id="9"/>
      <w:bookmarkStart w:id="10" w:name="bt其他资料2"/>
      <w:bookmarkEnd w:id="10"/>
      <w:bookmarkStart w:id="11" w:name="bt合同格式"/>
      <w:bookmarkEnd w:id="11"/>
      <w:bookmarkStart w:id="12" w:name="bt投标文件签署授权委托书"/>
      <w:bookmarkEnd w:id="12"/>
      <w:bookmarkStart w:id="13" w:name="bt说明"/>
      <w:bookmarkEnd w:id="13"/>
      <w:bookmarkStart w:id="14" w:name="bt本工程承诺书"/>
      <w:bookmarkEnd w:id="14"/>
      <w:bookmarkStart w:id="15" w:name="bt合同条款"/>
      <w:bookmarkEnd w:id="15"/>
      <w:bookmarkStart w:id="16" w:name="bt项目管理班子配备情况"/>
      <w:bookmarkEnd w:id="16"/>
      <w:bookmarkStart w:id="17" w:name="bt开标一览表"/>
      <w:bookmarkEnd w:id="17"/>
      <w:bookmarkStart w:id="18" w:name="bt商务标投标文件格式"/>
      <w:bookmarkEnd w:id="18"/>
      <w:bookmarkStart w:id="19" w:name="bt合同条款及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1074876"/>
      <w:bookmarkStart w:id="21" w:name="_Toc73518117"/>
      <w:bookmarkStart w:id="22" w:name="_Toc73517639"/>
      <w:bookmarkStart w:id="23" w:name="_Toc73521547"/>
      <w:bookmarkStart w:id="24" w:name="_Toc100052364"/>
      <w:bookmarkStart w:id="25" w:name="_Toc60631620"/>
      <w:bookmarkStart w:id="26" w:name="_Toc73521635"/>
      <w:bookmarkStart w:id="27" w:name="_Toc6056062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深圳实验学校高中部学生宿舍家具采购项目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62"/>
        <w:gridCol w:w="2597"/>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6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9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color w:val="000000"/>
                <w:szCs w:val="21"/>
              </w:rPr>
              <w:t>1</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widowControl/>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cs="宋体"/>
                <w:kern w:val="0"/>
                <w:szCs w:val="21"/>
              </w:rPr>
              <w:t>学生钢制公寓床</w:t>
            </w:r>
          </w:p>
        </w:tc>
        <w:tc>
          <w:tcPr>
            <w:tcW w:w="650" w:type="dxa"/>
            <w:noWrap w:val="0"/>
            <w:vAlign w:val="center"/>
          </w:tcPr>
          <w:p>
            <w:pPr>
              <w:widowControl/>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套</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199760</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2</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szCs w:val="21"/>
              </w:rPr>
              <w:t>衣物柜</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件</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3</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szCs w:val="21"/>
              </w:rPr>
              <w:t>多功能书柜</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件</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4</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widowControl/>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cs="宋体"/>
                <w:kern w:val="0"/>
                <w:szCs w:val="21"/>
              </w:rPr>
              <w:t>书架</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件</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5</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szCs w:val="21"/>
              </w:rPr>
              <w:t>书写台</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张</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6</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szCs w:val="21"/>
              </w:rPr>
              <w:t>床板</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张</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jc w:val="center"/>
              <w:rPr>
                <w:rFonts w:hint="eastAsia" w:eastAsia="宋体"/>
                <w:color w:val="000000"/>
                <w:szCs w:val="21"/>
                <w:lang w:val="en-US" w:eastAsia="zh-CN"/>
              </w:rPr>
            </w:pPr>
            <w:r>
              <w:rPr>
                <w:rFonts w:hint="eastAsia"/>
                <w:color w:val="000000"/>
                <w:szCs w:val="21"/>
                <w:lang w:val="en-US" w:eastAsia="zh-CN"/>
              </w:rPr>
              <w:t>7</w:t>
            </w:r>
          </w:p>
        </w:tc>
        <w:tc>
          <w:tcPr>
            <w:tcW w:w="1062" w:type="dxa"/>
            <w:noWrap w:val="0"/>
            <w:vAlign w:val="center"/>
          </w:tcPr>
          <w:p>
            <w:pPr>
              <w:jc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jc w:val="left"/>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szCs w:val="21"/>
              </w:rPr>
              <w:t>蚊帐架(</w:t>
            </w:r>
            <w:r>
              <w:rPr>
                <w:rFonts w:hint="eastAsia" w:ascii="宋体" w:hAnsi="宋体"/>
                <w:szCs w:val="21"/>
                <w:lang w:val="en-US" w:eastAsia="zh-CN"/>
              </w:rPr>
              <w:t>U型</w:t>
            </w:r>
            <w:r>
              <w:rPr>
                <w:rFonts w:hint="eastAsia" w:ascii="宋体" w:hAnsi="宋体"/>
                <w:szCs w:val="21"/>
              </w:rPr>
              <w:t>结构)</w:t>
            </w:r>
          </w:p>
        </w:tc>
        <w:tc>
          <w:tcPr>
            <w:tcW w:w="650" w:type="dxa"/>
            <w:noWrap w:val="0"/>
            <w:vAlign w:val="center"/>
          </w:tcPr>
          <w:p>
            <w:pPr>
              <w:jc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kern w:val="0"/>
                <w:szCs w:val="21"/>
              </w:rPr>
              <w:t>48</w:t>
            </w:r>
          </w:p>
        </w:tc>
        <w:tc>
          <w:tcPr>
            <w:tcW w:w="763" w:type="dxa"/>
            <w:noWrap w:val="0"/>
            <w:vAlign w:val="center"/>
          </w:tcPr>
          <w:p>
            <w:pPr>
              <w:widowControl/>
              <w:jc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szCs w:val="21"/>
              </w:rPr>
              <w:t>付</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hint="eastAsia"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p>
      <w:pPr>
        <w:rPr>
          <w:rFonts w:hint="eastAsia" w:ascii="宋体" w:hAnsi="宋体" w:cs="宋体"/>
          <w:b/>
          <w:szCs w:val="21"/>
        </w:rPr>
      </w:pPr>
    </w:p>
    <w:p>
      <w:pPr>
        <w:rPr>
          <w:rFonts w:hint="default" w:ascii="宋体" w:hAnsi="宋体" w:eastAsia="宋体" w:cs="宋体"/>
          <w:b/>
          <w:szCs w:val="21"/>
          <w:lang w:val="en-US" w:eastAsia="zh-CN"/>
        </w:rPr>
      </w:pPr>
      <w:r>
        <w:rPr>
          <w:rFonts w:hint="eastAsia" w:ascii="宋体" w:hAnsi="宋体" w:cs="宋体"/>
          <w:b/>
          <w:szCs w:val="21"/>
          <w:lang w:val="en-US" w:eastAsia="zh-CN"/>
        </w:rPr>
        <w:t>见SZSYCG2022021深圳实验学校高中部学生宿舍家具项目附件</w:t>
      </w:r>
    </w:p>
    <w:p>
      <w:pPr>
        <w:rPr>
          <w:rFonts w:hint="eastAsia" w:ascii="宋体" w:hAnsi="宋体" w:cs="宋体"/>
          <w:b/>
        </w:rPr>
      </w:pPr>
      <w:bookmarkStart w:id="30" w:name="_GoBack"/>
      <w:bookmarkEnd w:id="30"/>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r>
              <w:rPr>
                <w:rFonts w:hint="eastAsia"/>
                <w:b w:val="0"/>
                <w:bCs/>
                <w:color w:val="000000"/>
                <w:sz w:val="21"/>
                <w:szCs w:val="21"/>
              </w:rPr>
              <w:t>要将学校原有多媒体讲台搬到指定地点，负责新讲台安装及讲台内强弱电的线路安装。不产生新线材的情况下，不产生新的费用，要求讲台内的所有线路走线方式工整、有线标，保证正常使用。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2D4E4C7F"/>
    <w:rsid w:val="33562ADE"/>
    <w:rsid w:val="33F52CFD"/>
    <w:rsid w:val="384055D4"/>
    <w:rsid w:val="425060F2"/>
    <w:rsid w:val="45847BA5"/>
    <w:rsid w:val="46410D56"/>
    <w:rsid w:val="469E203D"/>
    <w:rsid w:val="49E80350"/>
    <w:rsid w:val="4BB43D8C"/>
    <w:rsid w:val="4DBA22C3"/>
    <w:rsid w:val="52423785"/>
    <w:rsid w:val="56077DC5"/>
    <w:rsid w:val="5D7563F9"/>
    <w:rsid w:val="603D641A"/>
    <w:rsid w:val="617A743E"/>
    <w:rsid w:val="62D3439E"/>
    <w:rsid w:val="66F45EB8"/>
    <w:rsid w:val="697406AA"/>
    <w:rsid w:val="69782474"/>
    <w:rsid w:val="6B126E3A"/>
    <w:rsid w:val="6B97436A"/>
    <w:rsid w:val="6C11369E"/>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8647</Words>
  <Characters>8811</Characters>
  <Lines>80</Lines>
  <Paragraphs>22</Paragraphs>
  <TotalTime>2</TotalTime>
  <ScaleCrop>false</ScaleCrop>
  <LinksUpToDate>false</LinksUpToDate>
  <CharactersWithSpaces>10302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2022-06-17T09:08:52Z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BB87CA5906FB4AC483E17446EA6854A3</vt:lpwstr>
  </property>
</Properties>
</file>