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F2AFA" w14:textId="77777777" w:rsidR="00A23A3A" w:rsidRDefault="00A23A3A">
      <w:pPr>
        <w:ind w:firstLineChars="200" w:firstLine="420"/>
      </w:pPr>
      <w:bookmarkStart w:id="0" w:name="_Toc78703940"/>
    </w:p>
    <w:p w14:paraId="0D909BF4" w14:textId="77777777" w:rsidR="00A23A3A" w:rsidRDefault="00A23A3A">
      <w:pPr>
        <w:adjustRightInd w:val="0"/>
        <w:snapToGrid w:val="0"/>
        <w:spacing w:line="300" w:lineRule="auto"/>
        <w:jc w:val="center"/>
        <w:rPr>
          <w:rFonts w:ascii="华文中宋" w:eastAsia="华文中宋" w:hAnsi="华文中宋" w:cs="华文中宋"/>
          <w:sz w:val="28"/>
          <w:szCs w:val="28"/>
        </w:rPr>
      </w:pPr>
    </w:p>
    <w:p w14:paraId="7FBB9F07" w14:textId="77777777" w:rsidR="00A23A3A" w:rsidRDefault="00A23A3A">
      <w:pPr>
        <w:adjustRightInd w:val="0"/>
        <w:snapToGrid w:val="0"/>
        <w:spacing w:line="300" w:lineRule="auto"/>
        <w:jc w:val="center"/>
        <w:rPr>
          <w:rFonts w:ascii="华文中宋" w:eastAsia="华文中宋" w:hAnsi="华文中宋" w:cs="华文中宋"/>
          <w:sz w:val="28"/>
          <w:szCs w:val="28"/>
        </w:rPr>
      </w:pPr>
    </w:p>
    <w:p w14:paraId="5BD0C302" w14:textId="77777777" w:rsidR="00A23A3A" w:rsidRDefault="00A23A3A">
      <w:pPr>
        <w:adjustRightInd w:val="0"/>
        <w:snapToGrid w:val="0"/>
        <w:spacing w:line="300" w:lineRule="auto"/>
        <w:jc w:val="center"/>
        <w:rPr>
          <w:rFonts w:ascii="华文中宋" w:eastAsia="华文中宋" w:hAnsi="华文中宋" w:cs="华文中宋"/>
          <w:sz w:val="28"/>
          <w:szCs w:val="28"/>
        </w:rPr>
      </w:pPr>
    </w:p>
    <w:p w14:paraId="72D5FA1E" w14:textId="77777777" w:rsidR="00A23A3A" w:rsidRDefault="00A23A3A">
      <w:pPr>
        <w:adjustRightInd w:val="0"/>
        <w:snapToGrid w:val="0"/>
        <w:spacing w:line="300" w:lineRule="auto"/>
        <w:rPr>
          <w:rFonts w:ascii="华文中宋" w:eastAsia="华文中宋" w:hAnsi="华文中宋" w:cs="华文中宋"/>
          <w:sz w:val="28"/>
          <w:szCs w:val="28"/>
        </w:rPr>
      </w:pPr>
    </w:p>
    <w:p w14:paraId="15E93B4D" w14:textId="77777777" w:rsidR="00A23A3A" w:rsidRDefault="009330FB" w:rsidP="00823560">
      <w:pPr>
        <w:adjustRightInd w:val="0"/>
        <w:snapToGrid w:val="0"/>
        <w:rPr>
          <w:rFonts w:ascii="黑体" w:eastAsia="黑体" w:hAnsi="Calibri" w:cs="黑体"/>
          <w:sz w:val="36"/>
          <w:szCs w:val="32"/>
        </w:rPr>
      </w:pPr>
      <w:r w:rsidRPr="00823560">
        <w:rPr>
          <w:rFonts w:ascii="黑体" w:eastAsia="黑体" w:hAnsi="Calibri" w:cs="黑体" w:hint="eastAsia"/>
          <w:sz w:val="40"/>
          <w:szCs w:val="36"/>
          <w:lang w:bidi="ar"/>
        </w:rPr>
        <w:t>深圳实验学校明理高中大数据精准教学系统项目</w:t>
      </w:r>
    </w:p>
    <w:p w14:paraId="2F94A9C1" w14:textId="77777777" w:rsidR="00A23A3A" w:rsidRDefault="009330FB">
      <w:pPr>
        <w:adjustRightInd w:val="0"/>
        <w:snapToGrid w:val="0"/>
        <w:jc w:val="center"/>
        <w:rPr>
          <w:rFonts w:ascii="黑体" w:eastAsia="黑体" w:hAnsi="Calibri" w:cs="黑体"/>
          <w:b/>
          <w:sz w:val="38"/>
          <w:szCs w:val="32"/>
        </w:rPr>
      </w:pPr>
      <w:r>
        <w:rPr>
          <w:rFonts w:ascii="华文中宋" w:eastAsia="华文中宋" w:hAnsi="华文中宋" w:cs="华文中宋" w:hint="eastAsia"/>
          <w:b/>
          <w:sz w:val="50"/>
          <w:szCs w:val="44"/>
          <w:lang w:bidi="ar"/>
        </w:rPr>
        <w:t>单一来源采购谈判文件</w:t>
      </w:r>
    </w:p>
    <w:p w14:paraId="75410E1A"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5BC6F61A"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7ADC2A9E" w14:textId="64616ABD" w:rsidR="00A23A3A" w:rsidRDefault="009330FB">
      <w:pPr>
        <w:adjustRightInd w:val="0"/>
        <w:snapToGrid w:val="0"/>
        <w:spacing w:line="300" w:lineRule="auto"/>
        <w:jc w:val="center"/>
        <w:rPr>
          <w:rFonts w:ascii="黑体" w:eastAsia="黑体" w:hAnsi="宋体" w:cs="黑体"/>
          <w:b/>
          <w:sz w:val="28"/>
          <w:szCs w:val="28"/>
        </w:rPr>
      </w:pPr>
      <w:r>
        <w:rPr>
          <w:rFonts w:ascii="黑体" w:eastAsia="黑体" w:hAnsi="宋体" w:cs="黑体" w:hint="eastAsia"/>
          <w:sz w:val="28"/>
          <w:szCs w:val="28"/>
          <w:highlight w:val="yellow"/>
          <w:lang w:bidi="ar"/>
        </w:rPr>
        <w:t>（项目编号：</w:t>
      </w:r>
      <w:r w:rsidR="0014508F">
        <w:rPr>
          <w:rFonts w:ascii="黑体" w:eastAsia="黑体" w:hAnsi="宋体" w:cs="黑体"/>
          <w:sz w:val="28"/>
          <w:szCs w:val="28"/>
          <w:highlight w:val="yellow"/>
          <w:lang w:bidi="ar"/>
        </w:rPr>
        <w:t>SZSYGZY-ML2022002</w:t>
      </w:r>
      <w:r>
        <w:rPr>
          <w:rFonts w:ascii="黑体" w:eastAsia="黑体" w:hAnsi="宋体" w:cs="黑体" w:hint="eastAsia"/>
          <w:sz w:val="28"/>
          <w:szCs w:val="28"/>
          <w:highlight w:val="yellow"/>
          <w:lang w:bidi="ar"/>
        </w:rPr>
        <w:t>）</w:t>
      </w:r>
    </w:p>
    <w:p w14:paraId="6B5BF42B"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41B310BA" w14:textId="77777777" w:rsidR="00A23A3A" w:rsidRDefault="00A23A3A">
      <w:pPr>
        <w:adjustRightInd w:val="0"/>
        <w:snapToGrid w:val="0"/>
        <w:spacing w:line="300" w:lineRule="auto"/>
        <w:rPr>
          <w:rFonts w:ascii="华文中宋" w:eastAsia="华文中宋" w:hAnsi="Calibri" w:cs="华文中宋"/>
          <w:b/>
          <w:sz w:val="28"/>
          <w:szCs w:val="22"/>
        </w:rPr>
      </w:pPr>
    </w:p>
    <w:p w14:paraId="0D959A32"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3F4935D9"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76A39CD2"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7DC42011"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680F2F13" w14:textId="77777777" w:rsidR="00A23A3A" w:rsidRDefault="00A23A3A">
      <w:pPr>
        <w:spacing w:afterLines="50" w:after="156" w:line="320" w:lineRule="exact"/>
        <w:jc w:val="center"/>
        <w:rPr>
          <w:rFonts w:ascii="宋体" w:hAnsi="宋体" w:cs="Arial"/>
          <w:b/>
          <w:sz w:val="24"/>
        </w:rPr>
      </w:pPr>
    </w:p>
    <w:p w14:paraId="298DD255"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40CAC5F8"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3E1992AF" w14:textId="77777777" w:rsidR="00A23A3A" w:rsidRDefault="00A23A3A">
      <w:pPr>
        <w:adjustRightInd w:val="0"/>
        <w:snapToGrid w:val="0"/>
        <w:spacing w:line="300" w:lineRule="auto"/>
        <w:jc w:val="center"/>
        <w:rPr>
          <w:rFonts w:ascii="华文中宋" w:eastAsia="华文中宋" w:hAnsi="Calibri" w:cs="华文中宋"/>
          <w:b/>
          <w:sz w:val="28"/>
          <w:szCs w:val="22"/>
        </w:rPr>
      </w:pPr>
    </w:p>
    <w:p w14:paraId="761D2A5F" w14:textId="77777777" w:rsidR="00A23A3A" w:rsidRDefault="009330FB">
      <w:pPr>
        <w:widowControl/>
        <w:jc w:val="center"/>
        <w:rPr>
          <w:rFonts w:ascii="黑体" w:eastAsia="黑体" w:hAnsi="华文中宋" w:cs="Arial"/>
          <w:szCs w:val="21"/>
        </w:rPr>
      </w:pPr>
      <w:r>
        <w:rPr>
          <w:rFonts w:ascii="黑体" w:eastAsia="黑体" w:hAnsi="华文中宋" w:cs="Arial" w:hint="eastAsia"/>
          <w:sz w:val="32"/>
          <w:szCs w:val="32"/>
          <w:lang w:bidi="ar"/>
        </w:rPr>
        <w:t>深圳实验学校明理高中</w:t>
      </w:r>
    </w:p>
    <w:p w14:paraId="57EF86CE" w14:textId="1EF7861D" w:rsidR="00A23A3A" w:rsidRDefault="009330FB">
      <w:pPr>
        <w:widowControl/>
        <w:jc w:val="center"/>
      </w:pPr>
      <w:r>
        <w:rPr>
          <w:rFonts w:ascii="黑体" w:eastAsia="黑体" w:hAnsi="华文中宋" w:cs="Arial" w:hint="eastAsia"/>
          <w:sz w:val="32"/>
          <w:szCs w:val="32"/>
          <w:highlight w:val="yellow"/>
          <w:lang w:bidi="ar"/>
        </w:rPr>
        <w:t>二</w:t>
      </w:r>
      <w:r>
        <w:rPr>
          <w:rFonts w:ascii="黑体" w:eastAsia="黑体" w:hAnsi="华文中宋" w:hint="eastAsia"/>
          <w:sz w:val="28"/>
          <w:szCs w:val="28"/>
          <w:highlight w:val="yellow"/>
          <w:lang w:bidi="ar"/>
        </w:rPr>
        <w:t>○</w:t>
      </w:r>
      <w:r>
        <w:rPr>
          <w:rFonts w:ascii="黑体" w:eastAsia="黑体" w:hAnsi="华文中宋" w:cs="Arial" w:hint="eastAsia"/>
          <w:sz w:val="32"/>
          <w:szCs w:val="32"/>
          <w:highlight w:val="yellow"/>
          <w:lang w:bidi="ar"/>
        </w:rPr>
        <w:t>二二年</w:t>
      </w:r>
      <w:r w:rsidR="0014508F">
        <w:rPr>
          <w:rFonts w:ascii="黑体" w:eastAsia="黑体" w:hAnsi="华文中宋" w:cs="Arial" w:hint="eastAsia"/>
          <w:sz w:val="32"/>
          <w:szCs w:val="32"/>
          <w:highlight w:val="yellow"/>
          <w:lang w:bidi="ar"/>
        </w:rPr>
        <w:t>十一</w:t>
      </w:r>
      <w:r>
        <w:rPr>
          <w:rFonts w:ascii="黑体" w:eastAsia="黑体" w:hAnsi="华文中宋" w:cs="Arial" w:hint="eastAsia"/>
          <w:sz w:val="32"/>
          <w:szCs w:val="32"/>
          <w:highlight w:val="yellow"/>
          <w:lang w:bidi="ar"/>
        </w:rPr>
        <w:t>月</w:t>
      </w:r>
      <w:r w:rsidR="00823560">
        <w:rPr>
          <w:rFonts w:ascii="黑体" w:eastAsia="黑体" w:hAnsi="华文中宋" w:cs="Arial" w:hint="eastAsia"/>
          <w:sz w:val="32"/>
          <w:szCs w:val="32"/>
          <w:highlight w:val="yellow"/>
          <w:lang w:bidi="ar"/>
        </w:rPr>
        <w:t>八</w:t>
      </w:r>
      <w:r>
        <w:rPr>
          <w:rFonts w:ascii="黑体" w:eastAsia="黑体" w:hAnsi="华文中宋" w:cs="Arial" w:hint="eastAsia"/>
          <w:sz w:val="32"/>
          <w:szCs w:val="32"/>
          <w:highlight w:val="yellow"/>
          <w:lang w:bidi="ar"/>
        </w:rPr>
        <w:t>日</w:t>
      </w:r>
    </w:p>
    <w:p w14:paraId="1B137643" w14:textId="77777777" w:rsidR="00A23A3A" w:rsidRDefault="00A23A3A"/>
    <w:p w14:paraId="54ACB19E" w14:textId="77777777" w:rsidR="00A23A3A" w:rsidRDefault="009330FB">
      <w:r>
        <w:br w:type="page"/>
      </w:r>
    </w:p>
    <w:p w14:paraId="0026ECF8" w14:textId="77777777" w:rsidR="00A23A3A" w:rsidRDefault="00A23A3A"/>
    <w:p w14:paraId="705D8F27" w14:textId="77777777" w:rsidR="00A23A3A" w:rsidRDefault="009330FB">
      <w:pPr>
        <w:pStyle w:val="1"/>
      </w:pPr>
      <w:r>
        <w:rPr>
          <w:rFonts w:hint="eastAsia"/>
        </w:rPr>
        <w:t>第一章</w:t>
      </w:r>
      <w:r>
        <w:rPr>
          <w:rFonts w:hint="eastAsia"/>
        </w:rPr>
        <w:t xml:space="preserve"> </w:t>
      </w:r>
      <w:r>
        <w:rPr>
          <w:rFonts w:hint="eastAsia"/>
        </w:rPr>
        <w:t>项目要求</w:t>
      </w:r>
      <w:bookmarkEnd w:id="0"/>
    </w:p>
    <w:p w14:paraId="5049B9B0" w14:textId="77777777" w:rsidR="00A23A3A" w:rsidRDefault="009330FB">
      <w:pPr>
        <w:pStyle w:val="2"/>
        <w:spacing w:beforeLines="50" w:before="156" w:afterLines="50" w:after="156"/>
        <w:jc w:val="center"/>
        <w:rPr>
          <w:sz w:val="28"/>
          <w:szCs w:val="28"/>
        </w:rPr>
      </w:pPr>
      <w:r>
        <w:rPr>
          <w:rFonts w:hint="eastAsia"/>
          <w:sz w:val="28"/>
          <w:szCs w:val="28"/>
        </w:rPr>
        <w:t>一、服务内容</w:t>
      </w:r>
    </w:p>
    <w:p w14:paraId="40BC593E" w14:textId="77777777" w:rsidR="008D7B7E" w:rsidRDefault="008D7B7E" w:rsidP="008D7B7E">
      <w:pPr>
        <w:rPr>
          <w:rFonts w:ascii="宋体" w:hAnsi="宋体" w:cs="宋体"/>
          <w:b/>
          <w:sz w:val="24"/>
        </w:rPr>
      </w:pPr>
      <w:r>
        <w:rPr>
          <w:rFonts w:ascii="宋体" w:hAnsi="宋体" w:cs="宋体" w:hint="eastAsia"/>
          <w:b/>
          <w:sz w:val="24"/>
        </w:rPr>
        <w:t>大数据精准教学系统1套（</w:t>
      </w:r>
      <w:r w:rsidRPr="00444EA3">
        <w:rPr>
          <w:rFonts w:ascii="宋体" w:hAnsi="宋体" w:cs="宋体" w:hint="eastAsia"/>
          <w:b/>
          <w:sz w:val="24"/>
          <w:highlight w:val="yellow"/>
        </w:rPr>
        <w:t>2022届高一全体师生,使用时间:合同签订后三年）</w:t>
      </w:r>
      <w:r>
        <w:rPr>
          <w:rFonts w:ascii="宋体" w:hAnsi="宋体" w:cs="宋体" w:hint="eastAsia"/>
          <w:b/>
          <w:sz w:val="24"/>
        </w:rPr>
        <w:t>：</w:t>
      </w:r>
    </w:p>
    <w:p w14:paraId="14B86655" w14:textId="3FCB6FAA" w:rsidR="008D7B7E" w:rsidRPr="008D7B7E" w:rsidRDefault="008D7B7E" w:rsidP="008D7B7E">
      <w:pPr>
        <w:rPr>
          <w:rFonts w:ascii="宋体" w:hAnsi="宋体" w:cs="宋体"/>
          <w:sz w:val="24"/>
        </w:rPr>
      </w:pPr>
    </w:p>
    <w:p w14:paraId="3A895180" w14:textId="013A974F" w:rsidR="00A23A3A" w:rsidRDefault="008D7B7E" w:rsidP="008D7B7E">
      <w:pPr>
        <w:rPr>
          <w:bCs/>
          <w:szCs w:val="21"/>
        </w:rPr>
      </w:pPr>
      <w:r>
        <w:rPr>
          <w:rFonts w:ascii="宋体" w:hAnsi="宋体" w:cs="宋体" w:hint="eastAsia"/>
          <w:b/>
          <w:sz w:val="24"/>
        </w:rPr>
        <w:t>精选题库1套（</w:t>
      </w:r>
      <w:r w:rsidRPr="00444EA3">
        <w:rPr>
          <w:rFonts w:ascii="宋体" w:hAnsi="宋体" w:cs="宋体" w:hint="eastAsia"/>
          <w:b/>
          <w:sz w:val="24"/>
          <w:highlight w:val="yellow"/>
        </w:rPr>
        <w:t>学校全体师生,使用时间:合同签订后三年</w:t>
      </w:r>
      <w:r>
        <w:rPr>
          <w:rFonts w:ascii="宋体" w:hAnsi="宋体" w:cs="宋体" w:hint="eastAsia"/>
          <w:b/>
          <w:sz w:val="24"/>
        </w:rPr>
        <w:t>）</w:t>
      </w:r>
      <w:r w:rsidR="009330FB">
        <w:rPr>
          <w:rFonts w:hint="eastAsia"/>
          <w:bCs/>
          <w:szCs w:val="21"/>
        </w:rPr>
        <w:t>。</w:t>
      </w:r>
    </w:p>
    <w:p w14:paraId="56F7729D" w14:textId="77777777" w:rsidR="008D7B7E" w:rsidRDefault="008D7B7E" w:rsidP="008D7B7E">
      <w:pPr>
        <w:rPr>
          <w:bCs/>
          <w:szCs w:val="21"/>
        </w:rPr>
      </w:pPr>
      <w:bookmarkStart w:id="1" w:name="_GoBack"/>
      <w:bookmarkEnd w:id="1"/>
    </w:p>
    <w:p w14:paraId="64435E8A" w14:textId="77777777" w:rsidR="008D7B7E" w:rsidRDefault="008D7B7E" w:rsidP="008D7B7E">
      <w:pPr>
        <w:rPr>
          <w:rFonts w:ascii="宋体" w:hAnsi="宋体" w:cs="宋体"/>
          <w:b/>
          <w:sz w:val="24"/>
        </w:rPr>
      </w:pPr>
      <w:r w:rsidRPr="008D7B7E">
        <w:rPr>
          <w:rFonts w:ascii="宋体" w:hAnsi="宋体" w:cs="宋体" w:hint="eastAsia"/>
          <w:b/>
          <w:sz w:val="24"/>
        </w:rPr>
        <w:t>项目名称：深圳实验学校明理高中大数据精准教学系统项目；</w:t>
      </w:r>
    </w:p>
    <w:p w14:paraId="6DF4CCE5" w14:textId="77777777" w:rsidR="008D7B7E" w:rsidRPr="008D7B7E" w:rsidRDefault="008D7B7E" w:rsidP="008D7B7E">
      <w:pPr>
        <w:rPr>
          <w:rFonts w:ascii="宋体" w:hAnsi="宋体" w:cs="宋体"/>
          <w:b/>
          <w:sz w:val="24"/>
        </w:rPr>
      </w:pPr>
    </w:p>
    <w:p w14:paraId="41087C4F" w14:textId="03B52274" w:rsidR="00A23A3A" w:rsidRPr="008D7B7E" w:rsidRDefault="008D7B7E" w:rsidP="008D7B7E">
      <w:pPr>
        <w:rPr>
          <w:rFonts w:ascii="宋体" w:hAnsi="宋体" w:cs="宋体"/>
          <w:b/>
          <w:sz w:val="24"/>
        </w:rPr>
      </w:pPr>
      <w:r w:rsidRPr="008D7B7E">
        <w:rPr>
          <w:rFonts w:ascii="宋体" w:hAnsi="宋体" w:cs="宋体" w:hint="eastAsia"/>
          <w:b/>
          <w:sz w:val="24"/>
        </w:rPr>
        <w:t>项目预算：</w:t>
      </w:r>
      <w:r w:rsidRPr="00444EA3">
        <w:rPr>
          <w:rFonts w:ascii="宋体" w:hAnsi="宋体" w:cs="宋体" w:hint="eastAsia"/>
          <w:b/>
          <w:sz w:val="24"/>
          <w:highlight w:val="yellow"/>
        </w:rPr>
        <w:t>198000</w:t>
      </w:r>
    </w:p>
    <w:p w14:paraId="7D95B03F" w14:textId="77777777" w:rsidR="00A23A3A" w:rsidRDefault="009330FB">
      <w:pPr>
        <w:keepNext/>
        <w:keepLines/>
        <w:adjustRightInd w:val="0"/>
        <w:spacing w:beforeLines="50" w:before="156" w:afterLines="50" w:after="156"/>
        <w:jc w:val="center"/>
        <w:textAlignment w:val="baseline"/>
        <w:outlineLvl w:val="1"/>
        <w:rPr>
          <w:rFonts w:ascii="宋体" w:hAnsi="宋体"/>
          <w:b/>
          <w:bCs/>
          <w:kern w:val="0"/>
          <w:sz w:val="28"/>
          <w:szCs w:val="28"/>
        </w:rPr>
      </w:pPr>
      <w:r w:rsidRPr="00EF0BF5">
        <w:rPr>
          <w:rFonts w:ascii="宋体" w:hAnsi="宋体" w:hint="eastAsia"/>
          <w:b/>
          <w:bCs/>
          <w:kern w:val="0"/>
          <w:sz w:val="28"/>
          <w:szCs w:val="28"/>
        </w:rPr>
        <w:t>二、实质性条款</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7483"/>
      </w:tblGrid>
      <w:tr w:rsidR="00A23A3A" w14:paraId="064618DD" w14:textId="77777777">
        <w:tc>
          <w:tcPr>
            <w:tcW w:w="705" w:type="dxa"/>
          </w:tcPr>
          <w:p w14:paraId="72976103" w14:textId="77777777" w:rsidR="00A23A3A" w:rsidRDefault="009330FB">
            <w:pPr>
              <w:adjustRightInd w:val="0"/>
              <w:snapToGrid w:val="0"/>
              <w:spacing w:line="360" w:lineRule="auto"/>
              <w:rPr>
                <w:rFonts w:ascii="宋体" w:hAnsi="宋体"/>
                <w:kern w:val="0"/>
                <w:szCs w:val="21"/>
              </w:rPr>
            </w:pPr>
            <w:r>
              <w:rPr>
                <w:rFonts w:ascii="宋体" w:hAnsi="宋体" w:hint="eastAsia"/>
                <w:kern w:val="0"/>
                <w:szCs w:val="21"/>
              </w:rPr>
              <w:t>序号</w:t>
            </w:r>
          </w:p>
        </w:tc>
        <w:tc>
          <w:tcPr>
            <w:tcW w:w="7483" w:type="dxa"/>
          </w:tcPr>
          <w:p w14:paraId="3471A14F" w14:textId="77777777" w:rsidR="00A23A3A" w:rsidRDefault="009330FB">
            <w:pPr>
              <w:adjustRightInd w:val="0"/>
              <w:snapToGrid w:val="0"/>
              <w:spacing w:line="360" w:lineRule="auto"/>
              <w:rPr>
                <w:rFonts w:ascii="宋体" w:hAnsi="宋体"/>
                <w:kern w:val="0"/>
                <w:szCs w:val="21"/>
              </w:rPr>
            </w:pPr>
            <w:r>
              <w:rPr>
                <w:rFonts w:ascii="宋体" w:hAnsi="宋体" w:hint="eastAsia"/>
                <w:kern w:val="0"/>
                <w:szCs w:val="21"/>
              </w:rPr>
              <w:t>具体内容</w:t>
            </w:r>
          </w:p>
        </w:tc>
      </w:tr>
      <w:tr w:rsidR="00A23A3A" w14:paraId="3B977755" w14:textId="77777777">
        <w:tc>
          <w:tcPr>
            <w:tcW w:w="705" w:type="dxa"/>
          </w:tcPr>
          <w:p w14:paraId="4A347C80" w14:textId="77777777" w:rsidR="00A23A3A" w:rsidRDefault="009330FB">
            <w:pPr>
              <w:adjustRightInd w:val="0"/>
              <w:snapToGrid w:val="0"/>
              <w:spacing w:line="360" w:lineRule="auto"/>
              <w:rPr>
                <w:rFonts w:ascii="宋体" w:hAnsi="宋体"/>
                <w:kern w:val="0"/>
                <w:szCs w:val="21"/>
              </w:rPr>
            </w:pPr>
            <w:r>
              <w:rPr>
                <w:rFonts w:ascii="宋体" w:hAnsi="宋体" w:hint="eastAsia"/>
                <w:kern w:val="0"/>
                <w:szCs w:val="21"/>
              </w:rPr>
              <w:t>1</w:t>
            </w:r>
          </w:p>
        </w:tc>
        <w:tc>
          <w:tcPr>
            <w:tcW w:w="7483" w:type="dxa"/>
          </w:tcPr>
          <w:p w14:paraId="2F1B7BCB" w14:textId="04A166E5" w:rsidR="00BE46F5" w:rsidRPr="00BE46F5" w:rsidRDefault="009330FB" w:rsidP="00BE46F5">
            <w:pPr>
              <w:rPr>
                <w:rFonts w:hAnsi="宋体"/>
                <w:kern w:val="0"/>
                <w:szCs w:val="21"/>
              </w:rPr>
            </w:pPr>
            <w:r>
              <w:rPr>
                <w:rFonts w:hAnsi="宋体" w:hint="eastAsia"/>
                <w:kern w:val="0"/>
                <w:szCs w:val="21"/>
              </w:rPr>
              <w:t>服务内容</w:t>
            </w:r>
            <w:r w:rsidR="00BE46F5">
              <w:rPr>
                <w:rFonts w:hAnsi="宋体" w:hint="eastAsia"/>
                <w:kern w:val="0"/>
                <w:szCs w:val="21"/>
              </w:rPr>
              <w:t>：</w:t>
            </w:r>
            <w:r w:rsidR="00BE46F5" w:rsidRPr="00BE46F5">
              <w:rPr>
                <w:rFonts w:hAnsi="宋体" w:hint="eastAsia"/>
                <w:kern w:val="0"/>
                <w:szCs w:val="21"/>
              </w:rPr>
              <w:t>大数据精准教学系统</w:t>
            </w:r>
            <w:r w:rsidR="00BE46F5" w:rsidRPr="00BE46F5">
              <w:rPr>
                <w:rFonts w:hAnsi="宋体" w:hint="eastAsia"/>
                <w:kern w:val="0"/>
                <w:szCs w:val="21"/>
              </w:rPr>
              <w:t>1</w:t>
            </w:r>
            <w:r w:rsidR="00BE46F5" w:rsidRPr="00BE46F5">
              <w:rPr>
                <w:rFonts w:hAnsi="宋体" w:hint="eastAsia"/>
                <w:kern w:val="0"/>
                <w:szCs w:val="21"/>
              </w:rPr>
              <w:t>套（</w:t>
            </w:r>
            <w:r w:rsidR="00BE46F5" w:rsidRPr="00BE46F5">
              <w:rPr>
                <w:rFonts w:hAnsi="宋体" w:hint="eastAsia"/>
                <w:kern w:val="0"/>
                <w:szCs w:val="21"/>
              </w:rPr>
              <w:t>2022</w:t>
            </w:r>
            <w:r w:rsidR="00BE46F5" w:rsidRPr="00BE46F5">
              <w:rPr>
                <w:rFonts w:hAnsi="宋体" w:hint="eastAsia"/>
                <w:kern w:val="0"/>
                <w:szCs w:val="21"/>
              </w:rPr>
              <w:t>届高一全体师生</w:t>
            </w:r>
            <w:r w:rsidR="00BE46F5" w:rsidRPr="00BE46F5">
              <w:rPr>
                <w:rFonts w:hAnsi="宋体" w:hint="eastAsia"/>
                <w:kern w:val="0"/>
                <w:szCs w:val="21"/>
              </w:rPr>
              <w:t>,</w:t>
            </w:r>
            <w:r w:rsidR="00BE46F5" w:rsidRPr="00BE46F5">
              <w:rPr>
                <w:rFonts w:hAnsi="宋体" w:hint="eastAsia"/>
                <w:kern w:val="0"/>
                <w:szCs w:val="21"/>
              </w:rPr>
              <w:t>使用时间</w:t>
            </w:r>
            <w:r w:rsidR="00BE46F5" w:rsidRPr="00BE46F5">
              <w:rPr>
                <w:rFonts w:hAnsi="宋体" w:hint="eastAsia"/>
                <w:kern w:val="0"/>
                <w:szCs w:val="21"/>
              </w:rPr>
              <w:t>:</w:t>
            </w:r>
            <w:r w:rsidR="00BE46F5">
              <w:rPr>
                <w:rFonts w:hAnsi="宋体" w:hint="eastAsia"/>
                <w:kern w:val="0"/>
                <w:szCs w:val="21"/>
              </w:rPr>
              <w:t>合同签订后三年）；</w:t>
            </w:r>
          </w:p>
          <w:p w14:paraId="5A990667" w14:textId="4C68DB42" w:rsidR="00A23A3A" w:rsidRDefault="00BE46F5" w:rsidP="00BE46F5">
            <w:pPr>
              <w:adjustRightInd w:val="0"/>
              <w:snapToGrid w:val="0"/>
              <w:spacing w:line="360" w:lineRule="auto"/>
              <w:rPr>
                <w:rFonts w:hAnsi="宋体"/>
                <w:kern w:val="0"/>
                <w:szCs w:val="21"/>
              </w:rPr>
            </w:pPr>
            <w:r w:rsidRPr="00BE46F5">
              <w:rPr>
                <w:rFonts w:hAnsi="宋体" w:hint="eastAsia"/>
                <w:kern w:val="0"/>
                <w:szCs w:val="21"/>
              </w:rPr>
              <w:t>精选题库</w:t>
            </w:r>
            <w:r w:rsidRPr="00BE46F5">
              <w:rPr>
                <w:rFonts w:hAnsi="宋体" w:hint="eastAsia"/>
                <w:kern w:val="0"/>
                <w:szCs w:val="21"/>
              </w:rPr>
              <w:t>1</w:t>
            </w:r>
            <w:r w:rsidRPr="00BE46F5">
              <w:rPr>
                <w:rFonts w:hAnsi="宋体" w:hint="eastAsia"/>
                <w:kern w:val="0"/>
                <w:szCs w:val="21"/>
              </w:rPr>
              <w:t>套（学校全体师生</w:t>
            </w:r>
            <w:r w:rsidRPr="00BE46F5">
              <w:rPr>
                <w:rFonts w:hAnsi="宋体" w:hint="eastAsia"/>
                <w:kern w:val="0"/>
                <w:szCs w:val="21"/>
              </w:rPr>
              <w:t>,</w:t>
            </w:r>
            <w:r w:rsidRPr="00BE46F5">
              <w:rPr>
                <w:rFonts w:hAnsi="宋体" w:hint="eastAsia"/>
                <w:kern w:val="0"/>
                <w:szCs w:val="21"/>
              </w:rPr>
              <w:t>使用时间</w:t>
            </w:r>
            <w:r w:rsidRPr="00BE46F5">
              <w:rPr>
                <w:rFonts w:hAnsi="宋体" w:hint="eastAsia"/>
                <w:kern w:val="0"/>
                <w:szCs w:val="21"/>
              </w:rPr>
              <w:t>:</w:t>
            </w:r>
            <w:r w:rsidRPr="00BE46F5">
              <w:rPr>
                <w:rFonts w:hAnsi="宋体" w:hint="eastAsia"/>
                <w:kern w:val="0"/>
                <w:szCs w:val="21"/>
              </w:rPr>
              <w:t>合同签订后三年）</w:t>
            </w:r>
          </w:p>
        </w:tc>
      </w:tr>
      <w:tr w:rsidR="00A23A3A" w14:paraId="3C007018" w14:textId="77777777">
        <w:tc>
          <w:tcPr>
            <w:tcW w:w="705" w:type="dxa"/>
          </w:tcPr>
          <w:p w14:paraId="3CC9D085" w14:textId="77777777" w:rsidR="00A23A3A" w:rsidRDefault="009330FB">
            <w:pPr>
              <w:adjustRightInd w:val="0"/>
              <w:snapToGrid w:val="0"/>
              <w:spacing w:line="360" w:lineRule="auto"/>
              <w:rPr>
                <w:rFonts w:ascii="宋体" w:hAnsi="宋体"/>
                <w:kern w:val="0"/>
                <w:szCs w:val="21"/>
              </w:rPr>
            </w:pPr>
            <w:r>
              <w:rPr>
                <w:rFonts w:ascii="宋体" w:hAnsi="宋体" w:hint="eastAsia"/>
                <w:kern w:val="0"/>
                <w:szCs w:val="21"/>
              </w:rPr>
              <w:t>2</w:t>
            </w:r>
          </w:p>
        </w:tc>
        <w:tc>
          <w:tcPr>
            <w:tcW w:w="7483" w:type="dxa"/>
          </w:tcPr>
          <w:p w14:paraId="25515396" w14:textId="77777777" w:rsidR="00A23A3A" w:rsidRDefault="009330FB">
            <w:pPr>
              <w:adjustRightInd w:val="0"/>
              <w:snapToGrid w:val="0"/>
              <w:spacing w:line="360" w:lineRule="auto"/>
              <w:rPr>
                <w:rFonts w:hAnsi="宋体"/>
                <w:kern w:val="0"/>
                <w:szCs w:val="21"/>
              </w:rPr>
            </w:pPr>
            <w:r>
              <w:rPr>
                <w:rFonts w:hAnsi="宋体" w:hint="eastAsia"/>
                <w:kern w:val="0"/>
                <w:szCs w:val="21"/>
              </w:rPr>
              <w:t>具体技术要求、商务需求中带“★”要求</w:t>
            </w:r>
          </w:p>
        </w:tc>
      </w:tr>
      <w:tr w:rsidR="00A23A3A" w14:paraId="16E20DEC" w14:textId="77777777">
        <w:tc>
          <w:tcPr>
            <w:tcW w:w="705" w:type="dxa"/>
          </w:tcPr>
          <w:p w14:paraId="77D910F2" w14:textId="77777777" w:rsidR="00A23A3A" w:rsidRDefault="009330FB">
            <w:pPr>
              <w:adjustRightInd w:val="0"/>
              <w:snapToGrid w:val="0"/>
              <w:spacing w:line="360" w:lineRule="auto"/>
              <w:rPr>
                <w:rFonts w:ascii="宋体" w:hAnsi="宋体"/>
                <w:kern w:val="0"/>
                <w:szCs w:val="21"/>
              </w:rPr>
            </w:pPr>
            <w:r>
              <w:rPr>
                <w:rFonts w:ascii="宋体" w:hAnsi="宋体"/>
                <w:kern w:val="0"/>
                <w:szCs w:val="21"/>
              </w:rPr>
              <w:t>3</w:t>
            </w:r>
          </w:p>
        </w:tc>
        <w:tc>
          <w:tcPr>
            <w:tcW w:w="7483" w:type="dxa"/>
          </w:tcPr>
          <w:p w14:paraId="5D6C1803" w14:textId="77777777" w:rsidR="00A23A3A" w:rsidRDefault="009330FB">
            <w:pPr>
              <w:adjustRightInd w:val="0"/>
              <w:snapToGrid w:val="0"/>
              <w:spacing w:line="360" w:lineRule="auto"/>
              <w:rPr>
                <w:rFonts w:hAnsi="宋体"/>
                <w:kern w:val="0"/>
                <w:szCs w:val="21"/>
              </w:rPr>
            </w:pPr>
            <w:r>
              <w:rPr>
                <w:rFonts w:ascii="宋体" w:hAnsi="宋体" w:hint="eastAsia"/>
                <w:kern w:val="0"/>
                <w:szCs w:val="21"/>
              </w:rPr>
              <w:t>应答</w:t>
            </w:r>
            <w:r>
              <w:rPr>
                <w:rFonts w:ascii="宋体" w:hAnsi="宋体"/>
                <w:kern w:val="0"/>
                <w:szCs w:val="21"/>
              </w:rPr>
              <w:t>文件格式</w:t>
            </w:r>
          </w:p>
        </w:tc>
      </w:tr>
    </w:tbl>
    <w:p w14:paraId="793CE09C" w14:textId="77777777" w:rsidR="00A23A3A" w:rsidRDefault="009330FB">
      <w:pPr>
        <w:keepNext/>
        <w:keepLines/>
        <w:tabs>
          <w:tab w:val="left" w:pos="765"/>
        </w:tabs>
        <w:spacing w:before="280" w:after="290" w:line="376" w:lineRule="auto"/>
        <w:outlineLvl w:val="3"/>
        <w:rPr>
          <w:rFonts w:ascii="黑体" w:eastAsia="黑体" w:hAnsi="Arial"/>
          <w:bCs/>
          <w:kern w:val="0"/>
          <w:sz w:val="24"/>
        </w:rPr>
      </w:pPr>
      <w:r>
        <w:rPr>
          <w:rFonts w:ascii="黑体" w:eastAsia="黑体" w:hAnsi="Arial" w:hint="eastAsia"/>
          <w:bCs/>
          <w:kern w:val="0"/>
          <w:sz w:val="24"/>
        </w:rPr>
        <w:t>注：上表所列内容为不可负偏离条款</w:t>
      </w:r>
    </w:p>
    <w:p w14:paraId="2F81C49F" w14:textId="77777777" w:rsidR="00A23A3A" w:rsidRDefault="00A23A3A">
      <w:pPr>
        <w:rPr>
          <w:b/>
          <w:szCs w:val="21"/>
        </w:rPr>
      </w:pPr>
    </w:p>
    <w:p w14:paraId="2060DCA8" w14:textId="77777777" w:rsidR="00A23A3A" w:rsidRDefault="009330FB">
      <w:pPr>
        <w:pStyle w:val="2"/>
        <w:numPr>
          <w:ilvl w:val="0"/>
          <w:numId w:val="1"/>
        </w:numPr>
        <w:spacing w:beforeLines="50" w:before="156" w:afterLines="50" w:after="156"/>
        <w:jc w:val="center"/>
        <w:rPr>
          <w:sz w:val="28"/>
          <w:szCs w:val="28"/>
        </w:rPr>
      </w:pPr>
      <w:r>
        <w:rPr>
          <w:rFonts w:hint="eastAsia"/>
          <w:sz w:val="28"/>
          <w:szCs w:val="28"/>
        </w:rPr>
        <w:t>具体技术要求</w:t>
      </w:r>
    </w:p>
    <w:p w14:paraId="3EFDEB27" w14:textId="77777777" w:rsidR="00A23A3A" w:rsidRDefault="00A23A3A"/>
    <w:tbl>
      <w:tblPr>
        <w:tblStyle w:val="11"/>
        <w:tblpPr w:leftFromText="180" w:rightFromText="180" w:vertAnchor="text" w:tblpXSpec="center" w:tblpY="1"/>
        <w:tblOverlap w:val="never"/>
        <w:tblW w:w="5263" w:type="pct"/>
        <w:jc w:val="center"/>
        <w:tblLook w:val="04A0" w:firstRow="1" w:lastRow="0" w:firstColumn="1" w:lastColumn="0" w:noHBand="0" w:noVBand="1"/>
      </w:tblPr>
      <w:tblGrid>
        <w:gridCol w:w="674"/>
        <w:gridCol w:w="1132"/>
        <w:gridCol w:w="7153"/>
      </w:tblGrid>
      <w:tr w:rsidR="00A23A3A" w14:paraId="4308A8D3" w14:textId="77777777">
        <w:trPr>
          <w:jc w:val="center"/>
        </w:trPr>
        <w:tc>
          <w:tcPr>
            <w:tcW w:w="376" w:type="pct"/>
            <w:vAlign w:val="center"/>
          </w:tcPr>
          <w:p w14:paraId="2E331401" w14:textId="77777777" w:rsidR="00A23A3A" w:rsidRDefault="009330FB">
            <w:pPr>
              <w:jc w:val="center"/>
              <w:rPr>
                <w:rFonts w:asciiTheme="minorEastAsia" w:hAnsiTheme="minorEastAsia"/>
                <w:b/>
                <w:kern w:val="0"/>
              </w:rPr>
            </w:pPr>
            <w:r>
              <w:rPr>
                <w:rFonts w:asciiTheme="minorEastAsia" w:hAnsiTheme="minorEastAsia"/>
                <w:b/>
                <w:kern w:val="0"/>
              </w:rPr>
              <w:t>序号</w:t>
            </w:r>
          </w:p>
        </w:tc>
        <w:tc>
          <w:tcPr>
            <w:tcW w:w="632" w:type="pct"/>
          </w:tcPr>
          <w:p w14:paraId="78934639" w14:textId="77777777" w:rsidR="00A23A3A" w:rsidRDefault="009330FB">
            <w:pPr>
              <w:jc w:val="center"/>
              <w:rPr>
                <w:rFonts w:asciiTheme="minorEastAsia" w:hAnsiTheme="minorEastAsia"/>
                <w:b/>
                <w:kern w:val="0"/>
              </w:rPr>
            </w:pPr>
            <w:r>
              <w:rPr>
                <w:rFonts w:asciiTheme="minorEastAsia" w:hAnsiTheme="minorEastAsia" w:hint="eastAsia"/>
                <w:b/>
                <w:kern w:val="0"/>
              </w:rPr>
              <w:t>功能模块</w:t>
            </w:r>
          </w:p>
        </w:tc>
        <w:tc>
          <w:tcPr>
            <w:tcW w:w="3992" w:type="pct"/>
            <w:vAlign w:val="center"/>
          </w:tcPr>
          <w:p w14:paraId="44F9ED12" w14:textId="77777777" w:rsidR="00A23A3A" w:rsidRDefault="009330FB">
            <w:pPr>
              <w:jc w:val="center"/>
              <w:rPr>
                <w:rFonts w:asciiTheme="minorEastAsia" w:hAnsiTheme="minorEastAsia"/>
                <w:b/>
                <w:kern w:val="0"/>
              </w:rPr>
            </w:pPr>
            <w:r>
              <w:rPr>
                <w:rFonts w:asciiTheme="minorEastAsia" w:hAnsiTheme="minorEastAsia" w:hint="eastAsia"/>
                <w:b/>
                <w:kern w:val="0"/>
              </w:rPr>
              <w:t>技术</w:t>
            </w:r>
            <w:r>
              <w:rPr>
                <w:rFonts w:asciiTheme="minorEastAsia" w:hAnsiTheme="minorEastAsia"/>
                <w:b/>
                <w:kern w:val="0"/>
              </w:rPr>
              <w:t>要求</w:t>
            </w:r>
          </w:p>
        </w:tc>
      </w:tr>
      <w:tr w:rsidR="00A23A3A" w14:paraId="419E1FF9" w14:textId="77777777">
        <w:trPr>
          <w:jc w:val="center"/>
        </w:trPr>
        <w:tc>
          <w:tcPr>
            <w:tcW w:w="376" w:type="pct"/>
            <w:vAlign w:val="center"/>
          </w:tcPr>
          <w:p w14:paraId="3E4185F6" w14:textId="77777777" w:rsidR="00A23A3A" w:rsidRDefault="009330FB">
            <w:pPr>
              <w:jc w:val="center"/>
              <w:rPr>
                <w:rFonts w:asciiTheme="minorEastAsia" w:hAnsiTheme="minorEastAsia"/>
                <w:b/>
                <w:kern w:val="0"/>
              </w:rPr>
            </w:pPr>
            <w:r>
              <w:rPr>
                <w:rFonts w:asciiTheme="minorEastAsia" w:hAnsiTheme="minorEastAsia" w:hint="eastAsia"/>
                <w:b/>
                <w:kern w:val="0"/>
              </w:rPr>
              <w:t>1</w:t>
            </w:r>
          </w:p>
        </w:tc>
        <w:tc>
          <w:tcPr>
            <w:tcW w:w="632" w:type="pct"/>
            <w:tcBorders>
              <w:top w:val="single" w:sz="4" w:space="0" w:color="auto"/>
              <w:left w:val="single" w:sz="4" w:space="0" w:color="auto"/>
              <w:bottom w:val="single" w:sz="4" w:space="0" w:color="auto"/>
              <w:right w:val="single" w:sz="4" w:space="0" w:color="auto"/>
            </w:tcBorders>
            <w:vAlign w:val="center"/>
          </w:tcPr>
          <w:p w14:paraId="72BD0A00" w14:textId="77777777" w:rsidR="00A23A3A" w:rsidRDefault="009330FB">
            <w:pPr>
              <w:jc w:val="center"/>
              <w:rPr>
                <w:rFonts w:asciiTheme="minorEastAsia" w:hAnsiTheme="minorEastAsia"/>
                <w:b/>
                <w:color w:val="000000" w:themeColor="text1"/>
                <w:kern w:val="0"/>
              </w:rPr>
            </w:pPr>
            <w:r>
              <w:rPr>
                <w:rFonts w:asciiTheme="minorEastAsia" w:hAnsiTheme="minorEastAsia"/>
                <w:b/>
                <w:color w:val="000000" w:themeColor="text1"/>
                <w:kern w:val="0"/>
              </w:rPr>
              <w:t>基础信息管理</w:t>
            </w:r>
          </w:p>
        </w:tc>
        <w:tc>
          <w:tcPr>
            <w:tcW w:w="3992" w:type="pct"/>
            <w:tcBorders>
              <w:top w:val="single" w:sz="4" w:space="0" w:color="auto"/>
              <w:left w:val="single" w:sz="4" w:space="0" w:color="auto"/>
              <w:bottom w:val="single" w:sz="4" w:space="0" w:color="auto"/>
              <w:right w:val="single" w:sz="4" w:space="0" w:color="auto"/>
            </w:tcBorders>
          </w:tcPr>
          <w:p w14:paraId="5935A7D2" w14:textId="77777777" w:rsidR="00A23A3A" w:rsidRDefault="009330FB">
            <w:pPr>
              <w:pStyle w:val="51"/>
              <w:numPr>
                <w:ilvl w:val="0"/>
                <w:numId w:val="2"/>
              </w:numPr>
              <w:tabs>
                <w:tab w:val="left" w:pos="458"/>
              </w:tabs>
              <w:ind w:firstLineChars="0"/>
              <w:rPr>
                <w:rFonts w:asciiTheme="minorEastAsia" w:hAnsiTheme="minorEastAsia" w:cs="宋体"/>
                <w:color w:val="000000" w:themeColor="text1"/>
                <w:kern w:val="0"/>
                <w:sz w:val="21"/>
                <w:szCs w:val="21"/>
              </w:rPr>
            </w:pPr>
            <w:r>
              <w:rPr>
                <w:rFonts w:asciiTheme="minorEastAsia" w:hAnsiTheme="minorEastAsia" w:cs="宋体" w:hint="eastAsia"/>
                <w:color w:val="000000" w:themeColor="text1"/>
                <w:kern w:val="0"/>
                <w:sz w:val="21"/>
                <w:szCs w:val="21"/>
              </w:rPr>
              <w:t>需支持对用户信息快捷管理：支持学生、教师信息的快速录入，系统自动生成账号；支持授课关系的快速录入；</w:t>
            </w:r>
          </w:p>
          <w:p w14:paraId="7A740D02" w14:textId="77777777" w:rsidR="00A23A3A" w:rsidRDefault="009330FB">
            <w:pPr>
              <w:pStyle w:val="51"/>
              <w:numPr>
                <w:ilvl w:val="0"/>
                <w:numId w:val="2"/>
              </w:numPr>
              <w:tabs>
                <w:tab w:val="left" w:pos="458"/>
              </w:tabs>
              <w:ind w:firstLineChars="0"/>
              <w:rPr>
                <w:rFonts w:asciiTheme="minorEastAsia" w:hAnsiTheme="minorEastAsia" w:cs="宋体"/>
                <w:color w:val="000000" w:themeColor="text1"/>
                <w:kern w:val="0"/>
                <w:sz w:val="21"/>
                <w:szCs w:val="21"/>
              </w:rPr>
            </w:pPr>
            <w:r>
              <w:rPr>
                <w:rFonts w:asciiTheme="minorEastAsia" w:hAnsiTheme="minorEastAsia" w:cs="宋体" w:hint="eastAsia"/>
                <w:color w:val="000000" w:themeColor="text1"/>
                <w:kern w:val="0"/>
                <w:sz w:val="21"/>
                <w:szCs w:val="21"/>
              </w:rPr>
              <w:t>需支持设置多种角色：支持设置学校管理员、考试管理员、校长、年级主任、学科组长、班主任、学科教师、学生用户角色；</w:t>
            </w:r>
          </w:p>
          <w:p w14:paraId="5124113E" w14:textId="77777777" w:rsidR="00A23A3A" w:rsidRDefault="009330FB">
            <w:pPr>
              <w:pStyle w:val="51"/>
              <w:numPr>
                <w:ilvl w:val="0"/>
                <w:numId w:val="2"/>
              </w:numPr>
              <w:tabs>
                <w:tab w:val="left" w:pos="458"/>
              </w:tabs>
              <w:ind w:firstLineChars="0"/>
              <w:rPr>
                <w:rFonts w:asciiTheme="minorEastAsia" w:hAnsiTheme="minorEastAsia" w:cs="宋体"/>
                <w:color w:val="000000" w:themeColor="text1"/>
                <w:kern w:val="0"/>
                <w:sz w:val="21"/>
                <w:szCs w:val="21"/>
              </w:rPr>
            </w:pPr>
            <w:r>
              <w:rPr>
                <w:rFonts w:asciiTheme="minorEastAsia" w:hAnsiTheme="minorEastAsia" w:cs="宋体" w:hint="eastAsia"/>
                <w:color w:val="000000" w:themeColor="text1"/>
                <w:kern w:val="0"/>
                <w:sz w:val="21"/>
                <w:szCs w:val="21"/>
              </w:rPr>
              <w:t>需支持新高考班级管理：系统支持录入学校的走班教学信息表；支持通过自定义班级名称、分层层次、走班学科进行新高考教学分层走班配置；</w:t>
            </w:r>
          </w:p>
          <w:p w14:paraId="6FB659C0" w14:textId="77777777" w:rsidR="00A23A3A" w:rsidRDefault="009330FB">
            <w:pPr>
              <w:pStyle w:val="51"/>
              <w:numPr>
                <w:ilvl w:val="0"/>
                <w:numId w:val="2"/>
              </w:numPr>
              <w:tabs>
                <w:tab w:val="left" w:pos="458"/>
              </w:tabs>
              <w:ind w:firstLineChars="0"/>
              <w:rPr>
                <w:rFonts w:asciiTheme="minorEastAsia" w:hAnsiTheme="minorEastAsia" w:cs="宋体"/>
                <w:color w:val="FF0000"/>
                <w:kern w:val="0"/>
                <w:sz w:val="21"/>
                <w:szCs w:val="21"/>
              </w:rPr>
            </w:pPr>
            <w:r>
              <w:rPr>
                <w:rFonts w:asciiTheme="minorEastAsia" w:hAnsiTheme="minorEastAsia" w:cs="宋体" w:hint="eastAsia"/>
                <w:color w:val="000000" w:themeColor="text1"/>
                <w:kern w:val="0"/>
                <w:sz w:val="21"/>
                <w:szCs w:val="21"/>
              </w:rPr>
              <w:t>需支持批量生成学生条形码</w:t>
            </w:r>
            <w:r>
              <w:rPr>
                <w:rFonts w:asciiTheme="minorEastAsia" w:hAnsiTheme="minorEastAsia" w:cs="宋体" w:hint="eastAsia"/>
                <w:kern w:val="0"/>
                <w:sz w:val="21"/>
                <w:szCs w:val="21"/>
              </w:rPr>
              <w:t>；</w:t>
            </w:r>
          </w:p>
        </w:tc>
      </w:tr>
      <w:tr w:rsidR="00A23A3A" w14:paraId="2734D37B" w14:textId="77777777">
        <w:trPr>
          <w:jc w:val="center"/>
        </w:trPr>
        <w:tc>
          <w:tcPr>
            <w:tcW w:w="376" w:type="pct"/>
            <w:vMerge w:val="restart"/>
            <w:vAlign w:val="center"/>
          </w:tcPr>
          <w:p w14:paraId="6A3D6BCC" w14:textId="77777777" w:rsidR="00A23A3A" w:rsidRDefault="009330FB">
            <w:pPr>
              <w:jc w:val="center"/>
              <w:rPr>
                <w:rFonts w:asciiTheme="minorEastAsia" w:hAnsiTheme="minorEastAsia"/>
                <w:b/>
                <w:kern w:val="0"/>
              </w:rPr>
            </w:pPr>
            <w:r>
              <w:rPr>
                <w:rFonts w:asciiTheme="minorEastAsia" w:hAnsiTheme="minorEastAsia" w:hint="eastAsia"/>
                <w:b/>
                <w:kern w:val="0"/>
              </w:rPr>
              <w:t>2</w:t>
            </w:r>
          </w:p>
        </w:tc>
        <w:tc>
          <w:tcPr>
            <w:tcW w:w="632" w:type="pct"/>
            <w:vMerge w:val="restart"/>
            <w:tcBorders>
              <w:left w:val="single" w:sz="4" w:space="0" w:color="auto"/>
              <w:right w:val="single" w:sz="4" w:space="0" w:color="auto"/>
            </w:tcBorders>
            <w:vAlign w:val="center"/>
          </w:tcPr>
          <w:p w14:paraId="515D50DE"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大数据采集</w:t>
            </w:r>
          </w:p>
        </w:tc>
        <w:tc>
          <w:tcPr>
            <w:tcW w:w="3992" w:type="pct"/>
            <w:tcBorders>
              <w:top w:val="single" w:sz="4" w:space="0" w:color="auto"/>
              <w:left w:val="single" w:sz="4" w:space="0" w:color="auto"/>
              <w:bottom w:val="single" w:sz="4" w:space="0" w:color="auto"/>
              <w:right w:val="single" w:sz="4" w:space="0" w:color="auto"/>
            </w:tcBorders>
          </w:tcPr>
          <w:p w14:paraId="03F433BD" w14:textId="77777777" w:rsidR="00A23A3A" w:rsidRDefault="009330FB">
            <w:pPr>
              <w:tabs>
                <w:tab w:val="left" w:pos="425"/>
              </w:tabs>
              <w:adjustRightInd w:val="0"/>
              <w:snapToGrid w:val="0"/>
              <w:rPr>
                <w:rFonts w:asciiTheme="minorEastAsia" w:hAnsiTheme="minorEastAsia" w:cs="宋体"/>
                <w:b/>
                <w:color w:val="000000" w:themeColor="text1"/>
                <w:kern w:val="0"/>
              </w:rPr>
            </w:pPr>
            <w:r>
              <w:rPr>
                <w:rFonts w:asciiTheme="minorEastAsia" w:hAnsiTheme="minorEastAsia" w:cs="宋体"/>
                <w:b/>
                <w:color w:val="000000" w:themeColor="text1"/>
                <w:kern w:val="0"/>
              </w:rPr>
              <w:t>网阅数据采集</w:t>
            </w:r>
          </w:p>
          <w:p w14:paraId="4A717A07" w14:textId="77777777" w:rsidR="00A23A3A" w:rsidRDefault="009330FB">
            <w:pPr>
              <w:tabs>
                <w:tab w:val="left" w:pos="425"/>
              </w:tabs>
              <w:adjustRightInd w:val="0"/>
              <w:snapToGrid w:val="0"/>
              <w:jc w:val="left"/>
              <w:rPr>
                <w:rFonts w:asciiTheme="minorEastAsia" w:hAnsiTheme="minorEastAsia" w:cs="宋体"/>
                <w:b/>
                <w:kern w:val="0"/>
              </w:rPr>
            </w:pPr>
            <w:r>
              <w:rPr>
                <w:rFonts w:asciiTheme="minorEastAsia" w:hAnsiTheme="minorEastAsia" w:cs="宋体" w:hint="eastAsia"/>
                <w:b/>
                <w:kern w:val="0"/>
              </w:rPr>
              <w:t>考试管理：</w:t>
            </w:r>
          </w:p>
          <w:p w14:paraId="7E634A5C"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需支持学校周考、期中、期末考试采集；支持考试试卷上传；</w:t>
            </w:r>
          </w:p>
          <w:p w14:paraId="4228BA3C"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lastRenderedPageBreak/>
              <w:t>需支持智能排考场，对应学生相应的准考证号，可导出excel表格；</w:t>
            </w:r>
          </w:p>
          <w:p w14:paraId="2F7D71BB" w14:textId="77777777" w:rsidR="00A23A3A" w:rsidRDefault="009330FB">
            <w:pPr>
              <w:pStyle w:val="a5"/>
              <w:numPr>
                <w:ilvl w:val="0"/>
                <w:numId w:val="3"/>
              </w:numPr>
              <w:ind w:firstLineChars="0"/>
              <w:rPr>
                <w:rFonts w:asciiTheme="minorEastAsia" w:hAnsiTheme="minorEastAsia" w:cs="宋体"/>
                <w:kern w:val="0"/>
              </w:rPr>
            </w:pPr>
            <w:r>
              <w:rPr>
                <w:rFonts w:asciiTheme="minorEastAsia" w:hAnsiTheme="minorEastAsia" w:cs="宋体" w:hint="eastAsia"/>
              </w:rPr>
              <w:t>使</w:t>
            </w:r>
            <w:r>
              <w:rPr>
                <w:rFonts w:asciiTheme="minorEastAsia" w:hAnsiTheme="minorEastAsia" w:cs="宋体"/>
              </w:rPr>
              <w:t>用自定义</w:t>
            </w:r>
            <w:r>
              <w:rPr>
                <w:rFonts w:asciiTheme="minorEastAsia" w:hAnsiTheme="minorEastAsia" w:cs="宋体" w:hint="eastAsia"/>
              </w:rPr>
              <w:t>考号</w:t>
            </w:r>
            <w:r>
              <w:rPr>
                <w:rFonts w:asciiTheme="minorEastAsia" w:hAnsiTheme="minorEastAsia" w:cs="宋体"/>
              </w:rPr>
              <w:t>考试</w:t>
            </w:r>
            <w:r>
              <w:rPr>
                <w:rFonts w:asciiTheme="minorEastAsia" w:hAnsiTheme="minorEastAsia" w:cs="宋体" w:hint="eastAsia"/>
              </w:rPr>
              <w:t>，需支持</w:t>
            </w:r>
            <w:r>
              <w:rPr>
                <w:rFonts w:asciiTheme="minorEastAsia" w:hAnsiTheme="minorEastAsia" w:cs="宋体"/>
              </w:rPr>
              <w:t>在创建考试时进行</w:t>
            </w:r>
            <w:r>
              <w:rPr>
                <w:rFonts w:asciiTheme="minorEastAsia" w:hAnsiTheme="minorEastAsia" w:cs="宋体" w:hint="eastAsia"/>
              </w:rPr>
              <w:t>自定义考号的</w:t>
            </w:r>
            <w:r>
              <w:rPr>
                <w:rFonts w:asciiTheme="minorEastAsia" w:hAnsiTheme="minorEastAsia" w:cs="宋体"/>
              </w:rPr>
              <w:t>校验</w:t>
            </w:r>
            <w:r>
              <w:rPr>
                <w:rFonts w:asciiTheme="minorEastAsia" w:hAnsiTheme="minorEastAsia" w:cs="宋体" w:hint="eastAsia"/>
              </w:rPr>
              <w:t>，</w:t>
            </w:r>
            <w:r>
              <w:rPr>
                <w:rFonts w:asciiTheme="minorEastAsia" w:hAnsiTheme="minorEastAsia" w:cs="宋体"/>
              </w:rPr>
              <w:t>批量导出未设置</w:t>
            </w:r>
            <w:r>
              <w:rPr>
                <w:rFonts w:asciiTheme="minorEastAsia" w:hAnsiTheme="minorEastAsia" w:cs="宋体" w:hint="eastAsia"/>
              </w:rPr>
              <w:t>自定义考号</w:t>
            </w:r>
            <w:r>
              <w:rPr>
                <w:rFonts w:asciiTheme="minorEastAsia" w:hAnsiTheme="minorEastAsia" w:cs="宋体"/>
              </w:rPr>
              <w:t>的学生</w:t>
            </w:r>
            <w:r>
              <w:rPr>
                <w:rFonts w:asciiTheme="minorEastAsia" w:hAnsiTheme="minorEastAsia" w:cs="宋体" w:hint="eastAsia"/>
                <w:kern w:val="0"/>
              </w:rPr>
              <w:t>；</w:t>
            </w:r>
          </w:p>
          <w:p w14:paraId="7A80D5EB"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需支持按照角色、科目、部分老师选择屏蔽或发布成绩；</w:t>
            </w:r>
            <w:r>
              <w:rPr>
                <w:rFonts w:asciiTheme="minorEastAsia" w:hAnsiTheme="minorEastAsia" w:cs="宋体"/>
                <w:kern w:val="0"/>
                <w:sz w:val="21"/>
                <w:szCs w:val="21"/>
              </w:rPr>
              <w:t xml:space="preserve"> </w:t>
            </w:r>
          </w:p>
          <w:p w14:paraId="3B9B810C"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需支持考试成绩补录</w:t>
            </w:r>
            <w:r>
              <w:rPr>
                <w:rFonts w:asciiTheme="minorEastAsia" w:hAnsiTheme="minorEastAsia" w:cs="宋体" w:hint="eastAsia"/>
                <w:kern w:val="0"/>
                <w:sz w:val="21"/>
                <w:szCs w:val="21"/>
              </w:rPr>
              <w:t>，支持</w:t>
            </w:r>
            <w:r>
              <w:rPr>
                <w:rFonts w:asciiTheme="minorEastAsia" w:hAnsiTheme="minorEastAsia" w:cs="宋体"/>
                <w:kern w:val="0"/>
                <w:sz w:val="21"/>
                <w:szCs w:val="21"/>
              </w:rPr>
              <w:t>小题分补录</w:t>
            </w:r>
            <w:r>
              <w:rPr>
                <w:rFonts w:asciiTheme="minorEastAsia" w:hAnsiTheme="minorEastAsia" w:cs="宋体" w:hint="eastAsia"/>
                <w:kern w:val="0"/>
                <w:sz w:val="21"/>
                <w:szCs w:val="21"/>
              </w:rPr>
              <w:t>；支持正常扫描考试补录部分学生；</w:t>
            </w:r>
          </w:p>
          <w:p w14:paraId="57B279C2"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需支持自定义多选题得分规则；</w:t>
            </w:r>
          </w:p>
          <w:p w14:paraId="74F5DD7E"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需支持多种阅卷任务分配方式，包括（1）</w:t>
            </w:r>
            <w:r>
              <w:rPr>
                <w:rFonts w:asciiTheme="minorEastAsia" w:hAnsiTheme="minorEastAsia" w:cs="宋体"/>
                <w:kern w:val="0"/>
                <w:sz w:val="21"/>
                <w:szCs w:val="21"/>
              </w:rPr>
              <w:t>按照任务总量平均分配；</w:t>
            </w:r>
            <w:r>
              <w:rPr>
                <w:rFonts w:asciiTheme="minorEastAsia" w:hAnsiTheme="minorEastAsia" w:cs="宋体" w:hint="eastAsia"/>
                <w:kern w:val="0"/>
                <w:sz w:val="21"/>
                <w:szCs w:val="21"/>
              </w:rPr>
              <w:t>（2）自定义教师阅卷任务量；</w:t>
            </w:r>
            <w:r>
              <w:rPr>
                <w:rFonts w:asciiTheme="minorEastAsia" w:hAnsiTheme="minorEastAsia" w:cs="宋体"/>
                <w:kern w:val="0"/>
                <w:sz w:val="21"/>
                <w:szCs w:val="21"/>
              </w:rPr>
              <w:t>（</w:t>
            </w:r>
            <w:r>
              <w:rPr>
                <w:rFonts w:asciiTheme="minorEastAsia" w:hAnsiTheme="minorEastAsia" w:cs="宋体" w:hint="eastAsia"/>
                <w:kern w:val="0"/>
                <w:sz w:val="21"/>
                <w:szCs w:val="21"/>
              </w:rPr>
              <w:t>3）固定教师阅卷任务量；支持阅卷过程中灵活调整老师任务量；</w:t>
            </w:r>
            <w:r>
              <w:rPr>
                <w:rFonts w:asciiTheme="minorEastAsia" w:hAnsiTheme="minorEastAsia" w:cs="宋体"/>
                <w:kern w:val="0"/>
                <w:sz w:val="21"/>
                <w:szCs w:val="21"/>
              </w:rPr>
              <w:t xml:space="preserve"> </w:t>
            </w:r>
          </w:p>
          <w:p w14:paraId="173F18B2" w14:textId="77777777" w:rsidR="00A23A3A" w:rsidRDefault="009330FB">
            <w:pPr>
              <w:numPr>
                <w:ilvl w:val="0"/>
                <w:numId w:val="3"/>
              </w:numPr>
              <w:rPr>
                <w:rFonts w:asciiTheme="minorEastAsia" w:hAnsiTheme="minorEastAsia" w:cs="宋体"/>
                <w:color w:val="000000" w:themeColor="text1"/>
                <w:kern w:val="0"/>
              </w:rPr>
            </w:pPr>
            <w:r>
              <w:rPr>
                <w:rFonts w:asciiTheme="minorEastAsia" w:hAnsiTheme="minorEastAsia" w:cs="宋体" w:hint="eastAsia"/>
                <w:kern w:val="0"/>
              </w:rPr>
              <w:t>需支持批量设置阅卷老师、仲裁老师和题组长；</w:t>
            </w:r>
            <w:r>
              <w:rPr>
                <w:rFonts w:asciiTheme="minorEastAsia" w:hAnsiTheme="minorEastAsia" w:cs="宋体" w:hint="eastAsia"/>
                <w:color w:val="000000" w:themeColor="text1"/>
                <w:kern w:val="0"/>
              </w:rPr>
              <w:t>需支持快速将选中的阅卷老师分配给所有题；</w:t>
            </w:r>
          </w:p>
          <w:p w14:paraId="6AA32A1F"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需支持批量设置客观题答案和分值；支持管理员设置步骤分；设置按照切图块进行分开打分；支持管理员给定分值进行打分限制；</w:t>
            </w:r>
          </w:p>
          <w:p w14:paraId="1093CFB7"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需支持对试题设置单评、双评、按比例双评、三评；</w:t>
            </w:r>
          </w:p>
          <w:p w14:paraId="11945AE7"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需支持集中、分散或集中与分散相结合的方式进行网上阅卷；</w:t>
            </w:r>
          </w:p>
          <w:p w14:paraId="037004F9" w14:textId="77777777" w:rsidR="00A23A3A" w:rsidRDefault="009330FB">
            <w:pPr>
              <w:adjustRightInd w:val="0"/>
              <w:snapToGrid w:val="0"/>
              <w:jc w:val="left"/>
              <w:rPr>
                <w:rFonts w:asciiTheme="minorEastAsia" w:hAnsiTheme="minorEastAsia"/>
                <w:b/>
                <w:kern w:val="0"/>
              </w:rPr>
            </w:pPr>
            <w:r>
              <w:rPr>
                <w:rFonts w:asciiTheme="minorEastAsia" w:hAnsiTheme="minorEastAsia" w:hint="eastAsia"/>
                <w:b/>
                <w:kern w:val="0"/>
              </w:rPr>
              <w:t>答题卡制作</w:t>
            </w:r>
          </w:p>
          <w:p w14:paraId="7B7B68A5"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系统</w:t>
            </w:r>
            <w:r>
              <w:rPr>
                <w:rFonts w:asciiTheme="minorEastAsia" w:hAnsiTheme="minorEastAsia" w:hint="eastAsia"/>
                <w:kern w:val="0"/>
                <w:sz w:val="21"/>
                <w:szCs w:val="21"/>
              </w:rPr>
              <w:t>需</w:t>
            </w:r>
            <w:r>
              <w:rPr>
                <w:rFonts w:asciiTheme="minorEastAsia" w:hAnsiTheme="minorEastAsia" w:cs="宋体"/>
                <w:kern w:val="0"/>
                <w:sz w:val="21"/>
                <w:szCs w:val="21"/>
              </w:rPr>
              <w:t>支持新建空白答题卡、题库制卡、三方制卡</w:t>
            </w:r>
            <w:r>
              <w:rPr>
                <w:rFonts w:asciiTheme="minorEastAsia" w:hAnsiTheme="minorEastAsia" w:cs="宋体" w:hint="eastAsia"/>
                <w:kern w:val="0"/>
                <w:sz w:val="21"/>
                <w:szCs w:val="21"/>
              </w:rPr>
              <w:t>、</w:t>
            </w:r>
            <w:r>
              <w:rPr>
                <w:rFonts w:asciiTheme="minorEastAsia" w:hAnsiTheme="minorEastAsia" w:cs="宋体"/>
                <w:kern w:val="0"/>
                <w:sz w:val="21"/>
                <w:szCs w:val="21"/>
              </w:rPr>
              <w:t>导入word试卷制卡；</w:t>
            </w:r>
          </w:p>
          <w:p w14:paraId="486A77E1"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系统需支持答题卡的编辑、下载、复用；</w:t>
            </w:r>
            <w:r>
              <w:rPr>
                <w:rFonts w:asciiTheme="minorEastAsia" w:hAnsiTheme="minorEastAsia" w:cs="宋体"/>
                <w:kern w:val="0"/>
                <w:sz w:val="21"/>
                <w:szCs w:val="21"/>
              </w:rPr>
              <w:t>支持自定义答题卡模板，支持答题卡模版二次修改</w:t>
            </w:r>
            <w:r>
              <w:rPr>
                <w:rFonts w:asciiTheme="minorEastAsia" w:hAnsiTheme="minorEastAsia" w:cs="宋体" w:hint="eastAsia"/>
                <w:kern w:val="0"/>
                <w:sz w:val="21"/>
                <w:szCs w:val="21"/>
              </w:rPr>
              <w:t>。</w:t>
            </w:r>
          </w:p>
          <w:p w14:paraId="3785C8FB"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需支持答题卡版式按照</w:t>
            </w:r>
            <w:r>
              <w:rPr>
                <w:rFonts w:asciiTheme="minorEastAsia" w:hAnsiTheme="minorEastAsia" w:cs="宋体"/>
                <w:kern w:val="0"/>
                <w:sz w:val="21"/>
                <w:szCs w:val="21"/>
              </w:rPr>
              <w:t>1栏、2栏和3栏自由排版布局</w:t>
            </w:r>
            <w:r>
              <w:rPr>
                <w:rFonts w:asciiTheme="minorEastAsia" w:hAnsiTheme="minorEastAsia" w:cs="宋体" w:hint="eastAsia"/>
                <w:kern w:val="0"/>
                <w:sz w:val="21"/>
                <w:szCs w:val="21"/>
              </w:rPr>
              <w:t>；</w:t>
            </w:r>
          </w:p>
          <w:p w14:paraId="227C21A6"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需支持填涂式考号、4~</w:t>
            </w:r>
            <w:r>
              <w:rPr>
                <w:rFonts w:asciiTheme="minorEastAsia" w:hAnsiTheme="minorEastAsia" w:cs="宋体"/>
                <w:kern w:val="0"/>
                <w:sz w:val="21"/>
                <w:szCs w:val="21"/>
              </w:rPr>
              <w:t>12位自定义</w:t>
            </w:r>
            <w:r>
              <w:rPr>
                <w:rFonts w:asciiTheme="minorEastAsia" w:hAnsiTheme="minorEastAsia" w:cs="宋体" w:hint="eastAsia"/>
                <w:kern w:val="0"/>
                <w:sz w:val="21"/>
                <w:szCs w:val="21"/>
              </w:rPr>
              <w:t>考号、条形码格式的考号版式；</w:t>
            </w:r>
          </w:p>
          <w:p w14:paraId="0F239654"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需</w:t>
            </w:r>
            <w:r>
              <w:rPr>
                <w:rFonts w:asciiTheme="minorEastAsia" w:hAnsiTheme="minorEastAsia" w:cs="宋体" w:hint="eastAsia"/>
                <w:kern w:val="0"/>
                <w:sz w:val="21"/>
                <w:szCs w:val="21"/>
              </w:rPr>
              <w:t>支持设置单选题、判断</w:t>
            </w:r>
            <w:r>
              <w:rPr>
                <w:rFonts w:asciiTheme="minorEastAsia" w:hAnsiTheme="minorEastAsia" w:cs="宋体"/>
                <w:kern w:val="0"/>
                <w:sz w:val="21"/>
                <w:szCs w:val="21"/>
              </w:rPr>
              <w:t>题</w:t>
            </w:r>
            <w:r>
              <w:rPr>
                <w:rFonts w:asciiTheme="minorEastAsia" w:hAnsiTheme="minorEastAsia" w:cs="宋体" w:hint="eastAsia"/>
                <w:kern w:val="0"/>
                <w:sz w:val="21"/>
                <w:szCs w:val="21"/>
              </w:rPr>
              <w:t>、多</w:t>
            </w:r>
            <w:r>
              <w:rPr>
                <w:rFonts w:asciiTheme="minorEastAsia" w:hAnsiTheme="minorEastAsia" w:cs="宋体"/>
                <w:kern w:val="0"/>
                <w:sz w:val="21"/>
                <w:szCs w:val="21"/>
              </w:rPr>
              <w:t>选题、</w:t>
            </w:r>
            <w:r>
              <w:rPr>
                <w:rFonts w:asciiTheme="minorEastAsia" w:hAnsiTheme="minorEastAsia" w:cs="宋体" w:hint="eastAsia"/>
                <w:kern w:val="0"/>
                <w:sz w:val="21"/>
                <w:szCs w:val="21"/>
              </w:rPr>
              <w:t>填空题、解答题、</w:t>
            </w:r>
            <w:r>
              <w:rPr>
                <w:rFonts w:asciiTheme="minorEastAsia" w:hAnsiTheme="minorEastAsia" w:cs="宋体"/>
                <w:kern w:val="0"/>
                <w:sz w:val="21"/>
                <w:szCs w:val="21"/>
              </w:rPr>
              <w:t>选做题</w:t>
            </w:r>
            <w:r>
              <w:rPr>
                <w:rFonts w:asciiTheme="minorEastAsia" w:hAnsiTheme="minorEastAsia" w:cs="宋体" w:hint="eastAsia"/>
                <w:kern w:val="0"/>
                <w:sz w:val="21"/>
                <w:szCs w:val="21"/>
              </w:rPr>
              <w:t>、</w:t>
            </w:r>
            <w:r>
              <w:rPr>
                <w:rFonts w:asciiTheme="minorEastAsia" w:hAnsiTheme="minorEastAsia" w:cs="宋体"/>
                <w:kern w:val="0"/>
                <w:sz w:val="21"/>
                <w:szCs w:val="21"/>
              </w:rPr>
              <w:t>主客观混合题的</w:t>
            </w:r>
            <w:r>
              <w:rPr>
                <w:rFonts w:asciiTheme="minorEastAsia" w:hAnsiTheme="minorEastAsia" w:cs="宋体" w:hint="eastAsia"/>
                <w:kern w:val="0"/>
                <w:sz w:val="21"/>
                <w:szCs w:val="21"/>
              </w:rPr>
              <w:t>题型；</w:t>
            </w:r>
          </w:p>
          <w:p w14:paraId="634AD0C2"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需支持</w:t>
            </w:r>
            <w:r>
              <w:rPr>
                <w:rFonts w:asciiTheme="minorEastAsia" w:hAnsiTheme="minorEastAsia" w:cs="宋体" w:hint="eastAsia"/>
                <w:kern w:val="0"/>
                <w:sz w:val="21"/>
                <w:szCs w:val="21"/>
              </w:rPr>
              <w:t>客观题选项的横排和竖排布局，支持每列设置不同的题数</w:t>
            </w:r>
            <w:r>
              <w:rPr>
                <w:rFonts w:asciiTheme="minorEastAsia" w:hAnsiTheme="minorEastAsia" w:cs="宋体"/>
                <w:kern w:val="0"/>
                <w:sz w:val="21"/>
                <w:szCs w:val="21"/>
              </w:rPr>
              <w:t>排版布局</w:t>
            </w:r>
            <w:r>
              <w:rPr>
                <w:rFonts w:asciiTheme="minorEastAsia" w:hAnsiTheme="minorEastAsia" w:cs="宋体" w:hint="eastAsia"/>
                <w:kern w:val="0"/>
                <w:sz w:val="21"/>
                <w:szCs w:val="21"/>
              </w:rPr>
              <w:t>；</w:t>
            </w:r>
          </w:p>
          <w:p w14:paraId="48377DD0"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w:t>
            </w:r>
            <w:r>
              <w:rPr>
                <w:rFonts w:asciiTheme="minorEastAsia" w:hAnsiTheme="minorEastAsia" w:cs="宋体"/>
                <w:kern w:val="0"/>
                <w:sz w:val="21"/>
                <w:szCs w:val="21"/>
              </w:rPr>
              <w:t>AB卷标记的试卷类型答题卡制作；</w:t>
            </w:r>
          </w:p>
          <w:p w14:paraId="13E27E84"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需支持设置多张答题卡的双面打印、单面打印模式；</w:t>
            </w:r>
          </w:p>
          <w:p w14:paraId="731C3B48"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需支持使用</w:t>
            </w:r>
            <w:r>
              <w:rPr>
                <w:rFonts w:asciiTheme="minorEastAsia" w:hAnsiTheme="minorEastAsia" w:cs="宋体"/>
                <w:kern w:val="0"/>
                <w:sz w:val="21"/>
                <w:szCs w:val="21"/>
              </w:rPr>
              <w:t>60克及以上纸张印制的市场通用规格的答题卡，印刷答题卡版面</w:t>
            </w:r>
            <w:r>
              <w:rPr>
                <w:rFonts w:asciiTheme="minorEastAsia" w:hAnsiTheme="minorEastAsia" w:cs="宋体" w:hint="eastAsia"/>
                <w:kern w:val="0"/>
                <w:sz w:val="21"/>
                <w:szCs w:val="21"/>
              </w:rPr>
              <w:t>支持</w:t>
            </w:r>
            <w:r>
              <w:rPr>
                <w:rFonts w:asciiTheme="minorEastAsia" w:hAnsiTheme="minorEastAsia" w:cs="宋体"/>
                <w:kern w:val="0"/>
                <w:sz w:val="21"/>
                <w:szCs w:val="21"/>
              </w:rPr>
              <w:t>A3、A4、8K、16K</w:t>
            </w:r>
            <w:r>
              <w:rPr>
                <w:rFonts w:asciiTheme="minorEastAsia" w:hAnsiTheme="minorEastAsia" w:cs="宋体" w:hint="eastAsia"/>
                <w:kern w:val="0"/>
                <w:sz w:val="21"/>
                <w:szCs w:val="21"/>
              </w:rPr>
              <w:t>、B</w:t>
            </w:r>
            <w:r>
              <w:rPr>
                <w:rFonts w:asciiTheme="minorEastAsia" w:hAnsiTheme="minorEastAsia" w:cs="宋体"/>
                <w:kern w:val="0"/>
                <w:sz w:val="21"/>
                <w:szCs w:val="21"/>
              </w:rPr>
              <w:t>4</w:t>
            </w:r>
            <w:r>
              <w:rPr>
                <w:rFonts w:asciiTheme="minorEastAsia" w:hAnsiTheme="minorEastAsia" w:cs="宋体" w:hint="eastAsia"/>
                <w:kern w:val="0"/>
                <w:sz w:val="21"/>
                <w:szCs w:val="21"/>
              </w:rPr>
              <w:t>、B</w:t>
            </w:r>
            <w:r>
              <w:rPr>
                <w:rFonts w:asciiTheme="minorEastAsia" w:hAnsiTheme="minorEastAsia" w:cs="宋体"/>
                <w:kern w:val="0"/>
                <w:sz w:val="21"/>
                <w:szCs w:val="21"/>
              </w:rPr>
              <w:t>5纸张尺寸规格</w:t>
            </w:r>
            <w:r>
              <w:rPr>
                <w:rFonts w:asciiTheme="minorEastAsia" w:hAnsiTheme="minorEastAsia" w:cs="宋体" w:hint="eastAsia"/>
                <w:kern w:val="0"/>
                <w:sz w:val="21"/>
                <w:szCs w:val="21"/>
              </w:rPr>
              <w:t>。</w:t>
            </w:r>
          </w:p>
          <w:p w14:paraId="1D1B353D" w14:textId="77777777" w:rsidR="00A23A3A" w:rsidRDefault="009330FB">
            <w:pPr>
              <w:pStyle w:val="51"/>
              <w:tabs>
                <w:tab w:val="left" w:pos="458"/>
              </w:tabs>
              <w:ind w:firstLineChars="0" w:firstLine="0"/>
              <w:jc w:val="left"/>
              <w:rPr>
                <w:rFonts w:asciiTheme="minorEastAsia" w:hAnsiTheme="minorEastAsia" w:cs="宋体"/>
                <w:kern w:val="0"/>
                <w:sz w:val="21"/>
                <w:szCs w:val="21"/>
              </w:rPr>
            </w:pPr>
            <w:r>
              <w:rPr>
                <w:rFonts w:asciiTheme="minorEastAsia" w:hAnsiTheme="minorEastAsia" w:cs="宋体" w:hint="eastAsia"/>
                <w:b/>
                <w:kern w:val="0"/>
                <w:sz w:val="21"/>
                <w:szCs w:val="21"/>
              </w:rPr>
              <w:t>答题卡扫描识别</w:t>
            </w:r>
          </w:p>
          <w:p w14:paraId="37D63735"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需支持分批扫描、先扫描后阅卷、边扫描边阅卷，支持扫描仪群组联网协同工作；</w:t>
            </w:r>
          </w:p>
          <w:p w14:paraId="3010C21F"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需支持答题卡扫描与准考证号填涂、条形码、客观题、主观题、缺考标记、</w:t>
            </w:r>
            <w:r>
              <w:rPr>
                <w:rFonts w:asciiTheme="minorEastAsia" w:hAnsiTheme="minorEastAsia" w:cs="宋体"/>
                <w:kern w:val="0"/>
                <w:sz w:val="21"/>
                <w:szCs w:val="21"/>
              </w:rPr>
              <w:t>AB卷及选做题识别同步完成；</w:t>
            </w:r>
          </w:p>
          <w:p w14:paraId="0DF3FF40"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需支持扫错学科自动检测与提示；支持折角自动检测与提示；</w:t>
            </w:r>
            <w:r>
              <w:rPr>
                <w:rFonts w:asciiTheme="minorEastAsia" w:hAnsiTheme="minorEastAsia" w:cs="宋体"/>
                <w:kern w:val="0"/>
                <w:sz w:val="21"/>
                <w:szCs w:val="21"/>
              </w:rPr>
              <w:t xml:space="preserve"> </w:t>
            </w:r>
          </w:p>
          <w:p w14:paraId="6493E183"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需支持直接选定班级或导入指定名单进行扫描识别</w:t>
            </w:r>
            <w:r>
              <w:rPr>
                <w:rFonts w:asciiTheme="minorEastAsia" w:hAnsiTheme="minorEastAsia" w:cs="宋体" w:hint="eastAsia"/>
                <w:kern w:val="0"/>
                <w:sz w:val="21"/>
                <w:szCs w:val="21"/>
              </w:rPr>
              <w:t>；</w:t>
            </w:r>
            <w:r>
              <w:rPr>
                <w:rFonts w:asciiTheme="minorEastAsia" w:hAnsiTheme="minorEastAsia" w:cs="宋体"/>
                <w:kern w:val="0"/>
                <w:sz w:val="21"/>
                <w:szCs w:val="21"/>
              </w:rPr>
              <w:t>支持同一场考试每一个学科设置有不同的参加考试的学生名单</w:t>
            </w:r>
            <w:r>
              <w:rPr>
                <w:rFonts w:asciiTheme="minorEastAsia" w:hAnsiTheme="minorEastAsia" w:cs="宋体" w:hint="eastAsia"/>
                <w:kern w:val="0"/>
                <w:sz w:val="21"/>
                <w:szCs w:val="21"/>
              </w:rPr>
              <w:t>；</w:t>
            </w:r>
          </w:p>
          <w:p w14:paraId="183F3F53"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需支持正反颠倒、上下颠倒及多张答题卡序号混乱情形的扫描识别及结果与图像的自动纠正；</w:t>
            </w:r>
          </w:p>
          <w:p w14:paraId="4D6D19BC"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需支持答题卡扫描时针对学生填涂的考号、客观题、选做题、A</w:t>
            </w:r>
            <w:r>
              <w:rPr>
                <w:rFonts w:asciiTheme="minorEastAsia" w:hAnsiTheme="minorEastAsia" w:cs="宋体"/>
                <w:kern w:val="0"/>
                <w:sz w:val="21"/>
                <w:szCs w:val="21"/>
              </w:rPr>
              <w:t>B卷</w:t>
            </w:r>
            <w:r>
              <w:rPr>
                <w:rFonts w:asciiTheme="minorEastAsia" w:hAnsiTheme="minorEastAsia" w:cs="宋体" w:hint="eastAsia"/>
                <w:kern w:val="0"/>
                <w:sz w:val="21"/>
                <w:szCs w:val="21"/>
              </w:rPr>
              <w:t>信息存在错填、误填、漏填的信息具有自动的检测与提示功能；</w:t>
            </w:r>
          </w:p>
          <w:p w14:paraId="6D811F2E"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需支持扫描时打开扫描仪参数面板，并支持对扫描仪参数进行调整；</w:t>
            </w:r>
          </w:p>
          <w:p w14:paraId="0D961868"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lastRenderedPageBreak/>
              <w:t>异常处理需支持边扫描边处理、分批次处理、扫描完统一处理；支持识别异常的批量处理，支持识别异常多人远程同时协助处理；</w:t>
            </w:r>
          </w:p>
          <w:p w14:paraId="52330873" w14:textId="77777777" w:rsidR="00A23A3A" w:rsidRDefault="009330FB">
            <w:pPr>
              <w:tabs>
                <w:tab w:val="left" w:pos="425"/>
              </w:tabs>
              <w:adjustRightInd w:val="0"/>
              <w:snapToGrid w:val="0"/>
              <w:jc w:val="left"/>
              <w:rPr>
                <w:rFonts w:asciiTheme="minorEastAsia" w:hAnsiTheme="minorEastAsia" w:cs="宋体"/>
                <w:b/>
                <w:kern w:val="0"/>
              </w:rPr>
            </w:pPr>
            <w:r>
              <w:rPr>
                <w:rFonts w:asciiTheme="minorEastAsia" w:hAnsiTheme="minorEastAsia" w:cs="宋体" w:hint="eastAsia"/>
                <w:b/>
                <w:kern w:val="0"/>
              </w:rPr>
              <w:t>在线阅卷</w:t>
            </w:r>
          </w:p>
          <w:p w14:paraId="0AD8063D"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需支持云端阅卷，支持标记优秀卷、典型错误卷、批注；支持键盘给分、鼠标点击打分板给分，并</w:t>
            </w:r>
            <w:r>
              <w:rPr>
                <w:rFonts w:asciiTheme="minorEastAsia" w:hAnsiTheme="minorEastAsia" w:cs="宋体"/>
                <w:kern w:val="0"/>
                <w:sz w:val="21"/>
                <w:szCs w:val="21"/>
              </w:rPr>
              <w:t>保留阅卷痕迹</w:t>
            </w:r>
            <w:r>
              <w:rPr>
                <w:rFonts w:asciiTheme="minorEastAsia" w:hAnsiTheme="minorEastAsia" w:cs="宋体" w:hint="eastAsia"/>
                <w:kern w:val="0"/>
                <w:sz w:val="21"/>
                <w:szCs w:val="21"/>
              </w:rPr>
              <w:t>；需支持阅卷老师在阅卷过程中，设置评分步长；支持提交问题卷；</w:t>
            </w:r>
          </w:p>
          <w:p w14:paraId="1C73F933"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kern w:val="0"/>
                <w:sz w:val="21"/>
                <w:szCs w:val="21"/>
              </w:rPr>
              <w:t>需支持按班级进行阅卷；</w:t>
            </w:r>
          </w:p>
          <w:p w14:paraId="282BE55B"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需支持在阅卷过程中，将学生试卷保存到本地；</w:t>
            </w:r>
          </w:p>
          <w:p w14:paraId="370AA701"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需支持调整阅卷页面背景色；</w:t>
            </w:r>
          </w:p>
          <w:p w14:paraId="2EB5AE20" w14:textId="77777777" w:rsidR="00A23A3A" w:rsidRDefault="009330FB">
            <w:pPr>
              <w:pStyle w:val="a5"/>
              <w:numPr>
                <w:ilvl w:val="0"/>
                <w:numId w:val="3"/>
              </w:numPr>
              <w:ind w:firstLineChars="0"/>
              <w:rPr>
                <w:rFonts w:asciiTheme="minorEastAsia" w:hAnsiTheme="minorEastAsia" w:cs="宋体"/>
                <w:kern w:val="0"/>
              </w:rPr>
            </w:pPr>
            <w:r>
              <w:rPr>
                <w:rFonts w:asciiTheme="minorEastAsia" w:hAnsiTheme="minorEastAsia" w:cs="宋体" w:hint="eastAsia"/>
                <w:kern w:val="0"/>
              </w:rPr>
              <w:t>需支持移动端阅卷，手写批注并</w:t>
            </w:r>
            <w:r>
              <w:rPr>
                <w:rFonts w:asciiTheme="minorEastAsia" w:hAnsiTheme="minorEastAsia" w:cs="宋体"/>
                <w:kern w:val="0"/>
              </w:rPr>
              <w:t>保留阅卷痕迹</w:t>
            </w:r>
            <w:r>
              <w:rPr>
                <w:rFonts w:asciiTheme="minorEastAsia" w:hAnsiTheme="minorEastAsia" w:cs="宋体" w:hint="eastAsia"/>
                <w:kern w:val="0"/>
              </w:rPr>
              <w:t>；阅卷支持打分板、打分栏自由切换；支持阅卷时自由选择是否自动提交；针对多项填空题，支持全部满分或全部零分。支持点击打分；支持设置步长和常用打分项；支持自由选择作文题展示方式；支持滑动回评；支持阅卷老师查看打分曲线；</w:t>
            </w:r>
          </w:p>
          <w:p w14:paraId="0AE5D686" w14:textId="77777777" w:rsidR="00A23A3A" w:rsidRDefault="009330FB">
            <w:pPr>
              <w:pStyle w:val="51"/>
              <w:numPr>
                <w:ilvl w:val="0"/>
                <w:numId w:val="3"/>
              </w:numPr>
              <w:tabs>
                <w:tab w:val="left" w:pos="458"/>
              </w:tabs>
              <w:ind w:firstLineChars="0"/>
              <w:jc w:val="left"/>
              <w:rPr>
                <w:rFonts w:asciiTheme="minorEastAsia" w:hAnsiTheme="minorEastAsia" w:cs="宋体"/>
                <w:color w:val="000000" w:themeColor="text1"/>
                <w:kern w:val="0"/>
                <w:sz w:val="21"/>
                <w:szCs w:val="21"/>
              </w:rPr>
            </w:pPr>
            <w:r>
              <w:rPr>
                <w:rFonts w:asciiTheme="minorEastAsia" w:hAnsiTheme="minorEastAsia" w:cs="宋体" w:hint="eastAsia"/>
                <w:color w:val="000000" w:themeColor="text1"/>
                <w:kern w:val="0"/>
                <w:sz w:val="21"/>
                <w:szCs w:val="21"/>
              </w:rPr>
              <w:t>需支持管理员、科组长角色对阅卷的总体进度、各题进度、个人进度、阅卷质量进行实时监控；支持将试卷打回给老师重阅；</w:t>
            </w:r>
            <w:r>
              <w:rPr>
                <w:rFonts w:asciiTheme="minorEastAsia" w:hAnsiTheme="minorEastAsia" w:hint="eastAsia"/>
                <w:color w:val="000000" w:themeColor="text1"/>
                <w:kern w:val="0"/>
                <w:sz w:val="21"/>
                <w:szCs w:val="21"/>
              </w:rPr>
              <w:t xml:space="preserve"> </w:t>
            </w:r>
          </w:p>
          <w:p w14:paraId="2E637E70"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需支持管理员、科组长角色对客观题进行成绩核查，包括查看客观题得分分布；</w:t>
            </w:r>
          </w:p>
          <w:p w14:paraId="39F66B86" w14:textId="77777777" w:rsidR="00A23A3A" w:rsidRDefault="009330FB">
            <w:pPr>
              <w:pStyle w:val="51"/>
              <w:numPr>
                <w:ilvl w:val="0"/>
                <w:numId w:val="3"/>
              </w:numPr>
              <w:tabs>
                <w:tab w:val="left" w:pos="458"/>
              </w:tabs>
              <w:ind w:firstLineChars="0"/>
              <w:jc w:val="left"/>
              <w:rPr>
                <w:rFonts w:asciiTheme="minorEastAsia" w:hAnsiTheme="minorEastAsia" w:cs="宋体"/>
                <w:kern w:val="0"/>
                <w:sz w:val="21"/>
                <w:szCs w:val="21"/>
              </w:rPr>
            </w:pPr>
            <w:r>
              <w:rPr>
                <w:rFonts w:asciiTheme="minorEastAsia" w:hAnsiTheme="minorEastAsia" w:cs="宋体" w:hint="eastAsia"/>
                <w:kern w:val="0"/>
                <w:sz w:val="21"/>
                <w:szCs w:val="21"/>
              </w:rPr>
              <w:t>需支持管理员、科组长角色对主观题进行核查，包括按学生、按班级查看得分明细，支持修改打分结果；</w:t>
            </w:r>
          </w:p>
          <w:p w14:paraId="3D87CF8B" w14:textId="77777777" w:rsidR="00A23A3A" w:rsidRDefault="009330FB">
            <w:pPr>
              <w:pStyle w:val="51"/>
              <w:numPr>
                <w:ilvl w:val="0"/>
                <w:numId w:val="3"/>
              </w:numPr>
              <w:tabs>
                <w:tab w:val="left" w:pos="458"/>
              </w:tabs>
              <w:ind w:firstLineChars="0"/>
              <w:jc w:val="left"/>
              <w:rPr>
                <w:rFonts w:asciiTheme="minorEastAsia" w:hAnsiTheme="minorEastAsia" w:cs="宋体"/>
                <w:color w:val="000000" w:themeColor="text1"/>
                <w:kern w:val="0"/>
                <w:sz w:val="21"/>
                <w:szCs w:val="21"/>
              </w:rPr>
            </w:pPr>
            <w:r>
              <w:rPr>
                <w:rFonts w:asciiTheme="minorEastAsia" w:hAnsiTheme="minorEastAsia" w:cs="宋体"/>
                <w:color w:val="000000" w:themeColor="text1"/>
                <w:kern w:val="0"/>
                <w:sz w:val="21"/>
                <w:szCs w:val="21"/>
              </w:rPr>
              <w:t>需支持题组长</w:t>
            </w:r>
            <w:r>
              <w:rPr>
                <w:rFonts w:asciiTheme="minorEastAsia" w:hAnsiTheme="minorEastAsia" w:cs="宋体" w:hint="eastAsia"/>
                <w:color w:val="000000" w:themeColor="text1"/>
                <w:kern w:val="0"/>
                <w:sz w:val="21"/>
                <w:szCs w:val="21"/>
              </w:rPr>
              <w:t>对</w:t>
            </w:r>
            <w:r>
              <w:rPr>
                <w:rFonts w:asciiTheme="minorEastAsia" w:hAnsiTheme="minorEastAsia" w:cs="宋体"/>
                <w:color w:val="000000" w:themeColor="text1"/>
                <w:kern w:val="0"/>
                <w:sz w:val="21"/>
                <w:szCs w:val="21"/>
              </w:rPr>
              <w:t>单题进行阅卷进度和阅卷质量监控</w:t>
            </w:r>
            <w:r>
              <w:rPr>
                <w:rFonts w:asciiTheme="minorEastAsia" w:hAnsiTheme="minorEastAsia" w:cs="宋体" w:hint="eastAsia"/>
                <w:color w:val="000000" w:themeColor="text1"/>
                <w:kern w:val="0"/>
                <w:sz w:val="21"/>
                <w:szCs w:val="21"/>
              </w:rPr>
              <w:t>，</w:t>
            </w:r>
            <w:r>
              <w:rPr>
                <w:rFonts w:asciiTheme="minorEastAsia" w:hAnsiTheme="minorEastAsia" w:cs="宋体"/>
                <w:color w:val="000000" w:themeColor="text1"/>
                <w:kern w:val="0"/>
                <w:sz w:val="21"/>
                <w:szCs w:val="21"/>
              </w:rPr>
              <w:t>并</w:t>
            </w:r>
            <w:r>
              <w:rPr>
                <w:rFonts w:asciiTheme="minorEastAsia" w:hAnsiTheme="minorEastAsia" w:cs="宋体" w:hint="eastAsia"/>
                <w:color w:val="000000" w:themeColor="text1"/>
                <w:kern w:val="0"/>
                <w:sz w:val="21"/>
                <w:szCs w:val="21"/>
              </w:rPr>
              <w:t>支持对</w:t>
            </w:r>
            <w:r>
              <w:rPr>
                <w:rFonts w:asciiTheme="minorEastAsia" w:hAnsiTheme="minorEastAsia" w:cs="宋体"/>
                <w:color w:val="000000" w:themeColor="text1"/>
                <w:kern w:val="0"/>
                <w:sz w:val="21"/>
                <w:szCs w:val="21"/>
              </w:rPr>
              <w:t>该题的评阅试卷进行抽样和打回</w:t>
            </w:r>
            <w:r>
              <w:rPr>
                <w:rFonts w:asciiTheme="minorEastAsia" w:hAnsiTheme="minorEastAsia" w:cs="宋体" w:hint="eastAsia"/>
                <w:color w:val="000000" w:themeColor="text1"/>
                <w:kern w:val="0"/>
                <w:sz w:val="21"/>
                <w:szCs w:val="21"/>
              </w:rPr>
              <w:t>；</w:t>
            </w:r>
          </w:p>
          <w:p w14:paraId="1E31D580" w14:textId="77777777" w:rsidR="00A23A3A" w:rsidRDefault="009330FB">
            <w:pPr>
              <w:pStyle w:val="a5"/>
              <w:numPr>
                <w:ilvl w:val="0"/>
                <w:numId w:val="3"/>
              </w:numPr>
              <w:ind w:firstLineChars="0"/>
              <w:rPr>
                <w:rFonts w:asciiTheme="minorEastAsia" w:hAnsiTheme="minorEastAsia" w:cs="宋体"/>
                <w:kern w:val="0"/>
              </w:rPr>
            </w:pPr>
            <w:r>
              <w:rPr>
                <w:rFonts w:asciiTheme="minorEastAsia" w:hAnsiTheme="minorEastAsia" w:cs="宋体" w:hint="eastAsia"/>
                <w:kern w:val="0"/>
              </w:rPr>
              <w:t>需支持提前统计客观题得分数据，包括最高分、最低分、平均分和得分分布；</w:t>
            </w:r>
          </w:p>
          <w:p w14:paraId="78D84658" w14:textId="77777777" w:rsidR="00A23A3A" w:rsidRDefault="009330FB">
            <w:pPr>
              <w:pStyle w:val="51"/>
              <w:numPr>
                <w:ilvl w:val="0"/>
                <w:numId w:val="3"/>
              </w:numPr>
              <w:tabs>
                <w:tab w:val="left" w:pos="458"/>
              </w:tabs>
              <w:ind w:firstLineChars="0"/>
              <w:jc w:val="left"/>
              <w:rPr>
                <w:rFonts w:asciiTheme="minorEastAsia" w:hAnsiTheme="minorEastAsia"/>
                <w:kern w:val="0"/>
                <w:sz w:val="21"/>
                <w:szCs w:val="21"/>
              </w:rPr>
            </w:pPr>
            <w:r>
              <w:rPr>
                <w:rFonts w:asciiTheme="minorEastAsia" w:hAnsiTheme="minorEastAsia" w:cs="宋体" w:hint="eastAsia"/>
                <w:kern w:val="0"/>
                <w:sz w:val="21"/>
                <w:szCs w:val="21"/>
              </w:rPr>
              <w:t>需</w:t>
            </w:r>
            <w:r>
              <w:rPr>
                <w:rFonts w:asciiTheme="minorEastAsia" w:hAnsiTheme="minorEastAsia" w:hint="eastAsia"/>
                <w:kern w:val="0"/>
                <w:sz w:val="21"/>
                <w:szCs w:val="21"/>
              </w:rPr>
              <w:t>支持增加巡考员角色，支持为巡考员设置巡考学科；</w:t>
            </w:r>
            <w:r>
              <w:rPr>
                <w:rFonts w:asciiTheme="minorEastAsia" w:hAnsiTheme="minorEastAsia" w:cs="宋体" w:hint="eastAsia"/>
                <w:kern w:val="0"/>
                <w:sz w:val="21"/>
                <w:szCs w:val="21"/>
              </w:rPr>
              <w:t>支持巡考员对阅卷进度、阅卷质量进行监管；</w:t>
            </w:r>
          </w:p>
          <w:p w14:paraId="1C0F9CAD" w14:textId="77777777" w:rsidR="00A23A3A" w:rsidRDefault="009330FB">
            <w:pPr>
              <w:pStyle w:val="51"/>
              <w:numPr>
                <w:ilvl w:val="0"/>
                <w:numId w:val="3"/>
              </w:numPr>
              <w:tabs>
                <w:tab w:val="left" w:pos="458"/>
              </w:tabs>
              <w:ind w:firstLineChars="0"/>
              <w:jc w:val="left"/>
              <w:rPr>
                <w:rFonts w:asciiTheme="minorEastAsia" w:hAnsiTheme="minorEastAsia"/>
                <w:kern w:val="0"/>
                <w:sz w:val="21"/>
                <w:szCs w:val="21"/>
              </w:rPr>
            </w:pPr>
            <w:r>
              <w:rPr>
                <w:rFonts w:asciiTheme="minorEastAsia" w:hAnsiTheme="minorEastAsia" w:cs="宋体" w:hint="eastAsia"/>
                <w:kern w:val="0"/>
                <w:sz w:val="21"/>
                <w:szCs w:val="21"/>
              </w:rPr>
              <w:t>需</w:t>
            </w:r>
            <w:r>
              <w:rPr>
                <w:rFonts w:asciiTheme="minorEastAsia" w:hAnsiTheme="minorEastAsia" w:cs="宋体"/>
                <w:kern w:val="0"/>
                <w:sz w:val="21"/>
                <w:szCs w:val="21"/>
              </w:rPr>
              <w:t>支持科组长通过移动端查看阅卷进度</w:t>
            </w:r>
            <w:r>
              <w:rPr>
                <w:rFonts w:asciiTheme="minorEastAsia" w:hAnsiTheme="minorEastAsia" w:cs="宋体" w:hint="eastAsia"/>
                <w:kern w:val="0"/>
                <w:sz w:val="21"/>
                <w:szCs w:val="21"/>
              </w:rPr>
              <w:t>、客观题得分分布和老师阅卷质量；支持在移动端处理问题卷；</w:t>
            </w:r>
          </w:p>
          <w:p w14:paraId="1DFA5252" w14:textId="77777777" w:rsidR="00A23A3A" w:rsidRDefault="009330FB">
            <w:pPr>
              <w:pStyle w:val="51"/>
              <w:numPr>
                <w:ilvl w:val="0"/>
                <w:numId w:val="3"/>
              </w:numPr>
              <w:tabs>
                <w:tab w:val="left" w:pos="458"/>
              </w:tabs>
              <w:ind w:firstLineChars="0"/>
              <w:rPr>
                <w:rFonts w:asciiTheme="minorEastAsia" w:hAnsiTheme="minorEastAsia" w:cs="宋体"/>
                <w:color w:val="000000" w:themeColor="text1"/>
                <w:kern w:val="0"/>
                <w:sz w:val="21"/>
                <w:szCs w:val="21"/>
              </w:rPr>
            </w:pPr>
            <w:r>
              <w:rPr>
                <w:rFonts w:asciiTheme="minorEastAsia" w:hAnsiTheme="minorEastAsia" w:cs="宋体" w:hint="eastAsia"/>
                <w:kern w:val="0"/>
                <w:sz w:val="21"/>
                <w:szCs w:val="21"/>
              </w:rPr>
              <w:t>需支持成绩批量检查及</w:t>
            </w:r>
            <w:r>
              <w:rPr>
                <w:rFonts w:asciiTheme="minorEastAsia" w:hAnsiTheme="minorEastAsia" w:cs="宋体"/>
                <w:kern w:val="0"/>
                <w:sz w:val="21"/>
                <w:szCs w:val="21"/>
              </w:rPr>
              <w:t>监控</w:t>
            </w:r>
            <w:r>
              <w:rPr>
                <w:rFonts w:asciiTheme="minorEastAsia" w:hAnsiTheme="minorEastAsia" w:cs="宋体" w:hint="eastAsia"/>
                <w:kern w:val="0"/>
                <w:sz w:val="21"/>
                <w:szCs w:val="21"/>
              </w:rPr>
              <w:t>；需支持在</w:t>
            </w:r>
            <w:r>
              <w:rPr>
                <w:rFonts w:asciiTheme="minorEastAsia" w:hAnsiTheme="minorEastAsia" w:cs="宋体"/>
                <w:kern w:val="0"/>
                <w:sz w:val="21"/>
                <w:szCs w:val="21"/>
              </w:rPr>
              <w:t>网页上</w:t>
            </w:r>
            <w:r>
              <w:rPr>
                <w:rFonts w:asciiTheme="minorEastAsia" w:hAnsiTheme="minorEastAsia" w:cs="宋体" w:hint="eastAsia"/>
                <w:kern w:val="0"/>
                <w:sz w:val="21"/>
                <w:szCs w:val="21"/>
              </w:rPr>
              <w:t>修改提交，重新生成评价</w:t>
            </w:r>
            <w:r>
              <w:rPr>
                <w:rFonts w:asciiTheme="minorEastAsia" w:hAnsiTheme="minorEastAsia" w:cs="宋体"/>
                <w:kern w:val="0"/>
                <w:sz w:val="21"/>
                <w:szCs w:val="21"/>
              </w:rPr>
              <w:t>分析</w:t>
            </w:r>
            <w:r>
              <w:rPr>
                <w:rFonts w:asciiTheme="minorEastAsia" w:hAnsiTheme="minorEastAsia" w:cs="宋体" w:hint="eastAsia"/>
                <w:kern w:val="0"/>
                <w:sz w:val="21"/>
                <w:szCs w:val="21"/>
              </w:rPr>
              <w:t>报告；支持将作弊学生成绩设置为零分；</w:t>
            </w:r>
          </w:p>
        </w:tc>
      </w:tr>
      <w:tr w:rsidR="00A23A3A" w14:paraId="52019BA5" w14:textId="77777777">
        <w:trPr>
          <w:jc w:val="center"/>
        </w:trPr>
        <w:tc>
          <w:tcPr>
            <w:tcW w:w="376" w:type="pct"/>
            <w:vMerge/>
            <w:vAlign w:val="center"/>
          </w:tcPr>
          <w:p w14:paraId="30A1D84C" w14:textId="77777777" w:rsidR="00A23A3A" w:rsidRDefault="00A23A3A">
            <w:pPr>
              <w:jc w:val="center"/>
              <w:rPr>
                <w:rFonts w:asciiTheme="minorEastAsia" w:hAnsiTheme="minorEastAsia"/>
                <w:b/>
                <w:kern w:val="0"/>
              </w:rPr>
            </w:pPr>
          </w:p>
        </w:tc>
        <w:tc>
          <w:tcPr>
            <w:tcW w:w="632" w:type="pct"/>
            <w:vMerge/>
            <w:tcBorders>
              <w:left w:val="single" w:sz="4" w:space="0" w:color="auto"/>
              <w:right w:val="single" w:sz="4" w:space="0" w:color="auto"/>
            </w:tcBorders>
            <w:vAlign w:val="center"/>
          </w:tcPr>
          <w:p w14:paraId="4BF3A171" w14:textId="77777777" w:rsidR="00A23A3A" w:rsidRDefault="00A23A3A">
            <w:pPr>
              <w:jc w:val="center"/>
              <w:rPr>
                <w:rFonts w:asciiTheme="minorEastAsia" w:hAnsiTheme="minorEastAsia"/>
                <w:b/>
                <w:color w:val="000000" w:themeColor="text1"/>
                <w:kern w:val="0"/>
              </w:rPr>
            </w:pPr>
          </w:p>
        </w:tc>
        <w:tc>
          <w:tcPr>
            <w:tcW w:w="3992" w:type="pct"/>
            <w:tcBorders>
              <w:top w:val="single" w:sz="4" w:space="0" w:color="auto"/>
              <w:left w:val="single" w:sz="4" w:space="0" w:color="auto"/>
              <w:bottom w:val="single" w:sz="4" w:space="0" w:color="auto"/>
              <w:right w:val="single" w:sz="4" w:space="0" w:color="auto"/>
            </w:tcBorders>
          </w:tcPr>
          <w:p w14:paraId="5C8550FA" w14:textId="77777777" w:rsidR="00A23A3A" w:rsidRDefault="009330FB">
            <w:pPr>
              <w:rPr>
                <w:rFonts w:asciiTheme="minorEastAsia" w:hAnsiTheme="minorEastAsia"/>
                <w:color w:val="000000" w:themeColor="text1"/>
                <w:kern w:val="0"/>
              </w:rPr>
            </w:pPr>
            <w:r>
              <w:rPr>
                <w:rFonts w:asciiTheme="minorEastAsia" w:hAnsiTheme="minorEastAsia" w:hint="eastAsia"/>
                <w:b/>
                <w:color w:val="000000" w:themeColor="text1"/>
                <w:kern w:val="0"/>
              </w:rPr>
              <w:t>手阅数据采集</w:t>
            </w:r>
          </w:p>
          <w:p w14:paraId="01807A5D"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需支持从系统题库中按需求选择题目，系统自动生成答题卡；支持教师使用</w:t>
            </w:r>
            <w:r>
              <w:rPr>
                <w:rFonts w:asciiTheme="minorEastAsia" w:hAnsiTheme="minorEastAsia"/>
                <w:sz w:val="21"/>
                <w:szCs w:val="21"/>
              </w:rPr>
              <w:t>web端浏览器</w:t>
            </w:r>
            <w:r>
              <w:rPr>
                <w:rFonts w:asciiTheme="minorEastAsia" w:hAnsiTheme="minorEastAsia" w:hint="eastAsia"/>
                <w:sz w:val="21"/>
                <w:szCs w:val="21"/>
              </w:rPr>
              <w:t>在线制作编辑答题卡</w:t>
            </w:r>
            <w:r>
              <w:rPr>
                <w:rFonts w:asciiTheme="minorEastAsia" w:hAnsiTheme="minorEastAsia"/>
                <w:sz w:val="21"/>
                <w:szCs w:val="21"/>
              </w:rPr>
              <w:br w:type="page"/>
            </w:r>
            <w:r>
              <w:rPr>
                <w:rFonts w:asciiTheme="minorEastAsia" w:hAnsiTheme="minorEastAsia" w:hint="eastAsia"/>
                <w:sz w:val="21"/>
                <w:szCs w:val="21"/>
              </w:rPr>
              <w:t>；</w:t>
            </w:r>
          </w:p>
          <w:p w14:paraId="38E2F8B5"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需支持语文、数学、英语、物理、化学、生物、政治、历史学科word</w:t>
            </w:r>
            <w:r>
              <w:rPr>
                <w:rFonts w:asciiTheme="minorEastAsia" w:hAnsiTheme="minorEastAsia"/>
                <w:sz w:val="21"/>
                <w:szCs w:val="21"/>
              </w:rPr>
              <w:t>试卷</w:t>
            </w:r>
            <w:r>
              <w:rPr>
                <w:rFonts w:asciiTheme="minorEastAsia" w:hAnsiTheme="minorEastAsia" w:hint="eastAsia"/>
                <w:sz w:val="21"/>
                <w:szCs w:val="21"/>
              </w:rPr>
              <w:t>导入，系统自动切题；支持根据切题结构自动生成答题卡；</w:t>
            </w:r>
          </w:p>
          <w:p w14:paraId="766C1710"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sz w:val="21"/>
                <w:szCs w:val="21"/>
              </w:rPr>
              <w:t>需支持数学</w:t>
            </w:r>
            <w:r>
              <w:rPr>
                <w:rFonts w:asciiTheme="minorEastAsia" w:hAnsiTheme="minorEastAsia" w:hint="eastAsia"/>
                <w:sz w:val="21"/>
                <w:szCs w:val="21"/>
              </w:rPr>
              <w:t>、</w:t>
            </w:r>
            <w:r>
              <w:rPr>
                <w:rFonts w:asciiTheme="minorEastAsia" w:hAnsiTheme="minorEastAsia"/>
                <w:sz w:val="21"/>
                <w:szCs w:val="21"/>
              </w:rPr>
              <w:t>物理</w:t>
            </w:r>
            <w:r>
              <w:rPr>
                <w:rFonts w:asciiTheme="minorEastAsia" w:hAnsiTheme="minorEastAsia" w:hint="eastAsia"/>
                <w:sz w:val="21"/>
                <w:szCs w:val="21"/>
              </w:rPr>
              <w:t>、</w:t>
            </w:r>
            <w:r>
              <w:rPr>
                <w:rFonts w:asciiTheme="minorEastAsia" w:hAnsiTheme="minorEastAsia"/>
                <w:sz w:val="21"/>
                <w:szCs w:val="21"/>
              </w:rPr>
              <w:t>化学</w:t>
            </w:r>
            <w:r>
              <w:rPr>
                <w:rFonts w:asciiTheme="minorEastAsia" w:hAnsiTheme="minorEastAsia" w:hint="eastAsia"/>
                <w:sz w:val="21"/>
                <w:szCs w:val="21"/>
              </w:rPr>
              <w:t>、</w:t>
            </w:r>
            <w:r>
              <w:rPr>
                <w:rFonts w:asciiTheme="minorEastAsia" w:hAnsiTheme="minorEastAsia"/>
                <w:sz w:val="21"/>
                <w:szCs w:val="21"/>
              </w:rPr>
              <w:t>生物</w:t>
            </w:r>
            <w:r>
              <w:rPr>
                <w:rFonts w:asciiTheme="minorEastAsia" w:hAnsiTheme="minorEastAsia" w:hint="eastAsia"/>
                <w:sz w:val="21"/>
                <w:szCs w:val="21"/>
              </w:rPr>
              <w:t>、历史学科</w:t>
            </w:r>
            <w:r>
              <w:rPr>
                <w:rFonts w:asciiTheme="minorEastAsia" w:hAnsiTheme="minorEastAsia"/>
                <w:sz w:val="21"/>
                <w:szCs w:val="21"/>
              </w:rPr>
              <w:t>导入word自动预测知识点</w:t>
            </w:r>
            <w:r>
              <w:rPr>
                <w:rFonts w:asciiTheme="minorEastAsia" w:hAnsiTheme="minorEastAsia" w:hint="eastAsia"/>
                <w:sz w:val="21"/>
                <w:szCs w:val="21"/>
              </w:rPr>
              <w:t>；</w:t>
            </w:r>
            <w:r>
              <w:rPr>
                <w:rFonts w:asciiTheme="minorEastAsia" w:hAnsiTheme="minorEastAsia"/>
                <w:sz w:val="21"/>
                <w:szCs w:val="21"/>
              </w:rPr>
              <w:t>支持针对试题的答案</w:t>
            </w:r>
            <w:r>
              <w:rPr>
                <w:rFonts w:asciiTheme="minorEastAsia" w:hAnsiTheme="minorEastAsia" w:hint="eastAsia"/>
                <w:sz w:val="21"/>
                <w:szCs w:val="21"/>
              </w:rPr>
              <w:t>、</w:t>
            </w:r>
            <w:r>
              <w:rPr>
                <w:rFonts w:asciiTheme="minorEastAsia" w:hAnsiTheme="minorEastAsia"/>
                <w:sz w:val="21"/>
                <w:szCs w:val="21"/>
              </w:rPr>
              <w:t>解析</w:t>
            </w:r>
            <w:r>
              <w:rPr>
                <w:rFonts w:asciiTheme="minorEastAsia" w:hAnsiTheme="minorEastAsia" w:hint="eastAsia"/>
                <w:sz w:val="21"/>
                <w:szCs w:val="21"/>
              </w:rPr>
              <w:t>、</w:t>
            </w:r>
            <w:r>
              <w:rPr>
                <w:rFonts w:asciiTheme="minorEastAsia" w:hAnsiTheme="minorEastAsia"/>
                <w:sz w:val="21"/>
                <w:szCs w:val="21"/>
              </w:rPr>
              <w:t>知识点进行编辑</w:t>
            </w:r>
            <w:r>
              <w:rPr>
                <w:rFonts w:asciiTheme="minorEastAsia" w:hAnsiTheme="minorEastAsia" w:hint="eastAsia"/>
                <w:sz w:val="21"/>
                <w:szCs w:val="21"/>
              </w:rPr>
              <w:t>；</w:t>
            </w:r>
          </w:p>
          <w:p w14:paraId="2BBDA7EA"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需支持和试卷题干全部合一的答题卡、纯答题卡形式和部分带题干的答题卡三种形式；</w:t>
            </w:r>
          </w:p>
          <w:p w14:paraId="25DF9373"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答题卡需支持准考证号、短学号、自定义考号（学校自定义</w:t>
            </w:r>
            <w:r>
              <w:rPr>
                <w:rFonts w:asciiTheme="minorEastAsia" w:hAnsiTheme="minorEastAsia"/>
                <w:sz w:val="21"/>
                <w:szCs w:val="21"/>
              </w:rPr>
              <w:t>4~12位考号）填涂，以及条形码、手写考号多种识别方式；</w:t>
            </w:r>
          </w:p>
          <w:p w14:paraId="0D287BA5"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答题卡排版需支持单选题、多选题、判断题、填空题、解答题、选做题多种题型；填空题支持一题多空的批阅；解答题支持分步骤批阅；</w:t>
            </w:r>
          </w:p>
          <w:p w14:paraId="651C2CC0"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需支持学生纸上作答，教师纸上批改，客观题由系统自动</w:t>
            </w:r>
            <w:r>
              <w:rPr>
                <w:rFonts w:asciiTheme="minorEastAsia" w:hAnsiTheme="minorEastAsia"/>
                <w:sz w:val="21"/>
                <w:szCs w:val="21"/>
              </w:rPr>
              <w:t>评分</w:t>
            </w:r>
            <w:r>
              <w:rPr>
                <w:rFonts w:asciiTheme="minorEastAsia" w:hAnsiTheme="minorEastAsia" w:hint="eastAsia"/>
                <w:sz w:val="21"/>
                <w:szCs w:val="21"/>
              </w:rPr>
              <w:t>，主观题打分支持打分条、勾</w:t>
            </w:r>
            <w:r>
              <w:rPr>
                <w:rFonts w:asciiTheme="minorEastAsia" w:hAnsiTheme="minorEastAsia"/>
                <w:sz w:val="21"/>
                <w:szCs w:val="21"/>
              </w:rPr>
              <w:t>叉、</w:t>
            </w:r>
            <w:r>
              <w:rPr>
                <w:rFonts w:asciiTheme="minorEastAsia" w:hAnsiTheme="minorEastAsia" w:hint="eastAsia"/>
                <w:sz w:val="21"/>
                <w:szCs w:val="21"/>
              </w:rPr>
              <w:t>手写分数三种模式评分，主观题批阅留痕；</w:t>
            </w:r>
          </w:p>
          <w:p w14:paraId="04EDAA5B"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lastRenderedPageBreak/>
              <w:t>需支持仅红笔批改痕迹的识别和任意笔批改痕迹识别两种方式；</w:t>
            </w:r>
          </w:p>
          <w:p w14:paraId="2CAD080D"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w:t>
            </w:r>
            <w:r>
              <w:rPr>
                <w:rFonts w:asciiTheme="minorEastAsia" w:hAnsiTheme="minorEastAsia"/>
                <w:sz w:val="21"/>
                <w:szCs w:val="21"/>
              </w:rPr>
              <w:t>支持解答题加分制和减分制两种统分方式</w:t>
            </w:r>
            <w:r>
              <w:rPr>
                <w:rFonts w:asciiTheme="minorEastAsia" w:hAnsiTheme="minorEastAsia" w:hint="eastAsia"/>
                <w:sz w:val="21"/>
                <w:szCs w:val="21"/>
              </w:rPr>
              <w:t>；</w:t>
            </w:r>
          </w:p>
          <w:p w14:paraId="051AADE6"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需支持卡卷合一的答题卡客观题题干和选项填涂区域左右结构布局；</w:t>
            </w:r>
          </w:p>
          <w:p w14:paraId="6B8DF57E" w14:textId="77777777" w:rsidR="00A23A3A" w:rsidRDefault="009330FB">
            <w:pPr>
              <w:pStyle w:val="10"/>
              <w:numPr>
                <w:ilvl w:val="0"/>
                <w:numId w:val="3"/>
              </w:numPr>
              <w:spacing w:before="0" w:after="0" w:line="240" w:lineRule="auto"/>
              <w:ind w:firstLineChars="0"/>
              <w:rPr>
                <w:rFonts w:asciiTheme="minorEastAsia" w:hAnsiTheme="minorEastAsia"/>
                <w:sz w:val="21"/>
                <w:szCs w:val="21"/>
              </w:rPr>
            </w:pPr>
            <w:r>
              <w:rPr>
                <w:rFonts w:asciiTheme="minorEastAsia" w:hAnsiTheme="minorEastAsia" w:hint="eastAsia"/>
                <w:sz w:val="21"/>
                <w:szCs w:val="21"/>
              </w:rPr>
              <w:t>需支持纯作答的答题卡、卡卷合一的答题卡填空题作答区即批改区，不限定在指定框内进行批改；</w:t>
            </w:r>
          </w:p>
          <w:p w14:paraId="400FD1AB" w14:textId="77777777" w:rsidR="00A23A3A" w:rsidRDefault="009330FB">
            <w:pPr>
              <w:pStyle w:val="a5"/>
              <w:numPr>
                <w:ilvl w:val="0"/>
                <w:numId w:val="3"/>
              </w:numPr>
              <w:ind w:firstLineChars="0"/>
              <w:rPr>
                <w:rFonts w:asciiTheme="minorEastAsia" w:hAnsiTheme="minorEastAsia"/>
                <w:kern w:val="0"/>
              </w:rPr>
            </w:pPr>
            <w:r>
              <w:rPr>
                <w:rFonts w:asciiTheme="minorEastAsia" w:hAnsiTheme="minorEastAsia" w:hint="eastAsia"/>
                <w:kern w:val="0"/>
              </w:rPr>
              <w:t>教师无需提前创建考试，系统支持学生答题卡即扫即创建扫描记录，作业扫描结束后即可查看分析报告；</w:t>
            </w:r>
          </w:p>
          <w:p w14:paraId="39EB605E" w14:textId="77777777" w:rsidR="00A23A3A" w:rsidRDefault="009330FB">
            <w:pPr>
              <w:pStyle w:val="a5"/>
              <w:numPr>
                <w:ilvl w:val="0"/>
                <w:numId w:val="3"/>
              </w:numPr>
              <w:adjustRightInd w:val="0"/>
              <w:snapToGrid w:val="0"/>
              <w:spacing w:line="264" w:lineRule="auto"/>
              <w:ind w:firstLineChars="0"/>
              <w:jc w:val="left"/>
              <w:rPr>
                <w:rFonts w:asciiTheme="minorEastAsia" w:hAnsiTheme="minorEastAsia"/>
                <w:kern w:val="0"/>
              </w:rPr>
            </w:pPr>
            <w:r>
              <w:rPr>
                <w:rFonts w:asciiTheme="minorEastAsia" w:hAnsiTheme="minorEastAsia" w:hint="eastAsia"/>
                <w:kern w:val="0"/>
              </w:rPr>
              <w:t>需支持无需提前创建统一考试的前提下，</w:t>
            </w:r>
            <w:r>
              <w:rPr>
                <w:rFonts w:asciiTheme="minorEastAsia" w:hAnsiTheme="minorEastAsia"/>
                <w:kern w:val="0"/>
              </w:rPr>
              <w:t>不同班级布置同一份练习</w:t>
            </w:r>
            <w:r>
              <w:rPr>
                <w:rFonts w:asciiTheme="minorEastAsia" w:hAnsiTheme="minorEastAsia" w:hint="eastAsia"/>
                <w:kern w:val="0"/>
              </w:rPr>
              <w:t>，由</w:t>
            </w:r>
            <w:r>
              <w:rPr>
                <w:rFonts w:asciiTheme="minorEastAsia" w:hAnsiTheme="minorEastAsia"/>
                <w:kern w:val="0"/>
              </w:rPr>
              <w:t>不同教师账号进行扫描</w:t>
            </w:r>
            <w:r>
              <w:rPr>
                <w:rFonts w:asciiTheme="minorEastAsia" w:hAnsiTheme="minorEastAsia" w:hint="eastAsia"/>
                <w:kern w:val="0"/>
              </w:rPr>
              <w:t>，</w:t>
            </w:r>
            <w:r>
              <w:rPr>
                <w:rFonts w:asciiTheme="minorEastAsia" w:hAnsiTheme="minorEastAsia"/>
                <w:kern w:val="0"/>
              </w:rPr>
              <w:t>系统自动生成一份校级报告</w:t>
            </w:r>
            <w:r>
              <w:rPr>
                <w:rFonts w:asciiTheme="minorEastAsia" w:hAnsiTheme="minorEastAsia" w:hint="eastAsia"/>
                <w:kern w:val="0"/>
              </w:rPr>
              <w:t>；</w:t>
            </w:r>
          </w:p>
          <w:p w14:paraId="15DCC86C" w14:textId="77777777" w:rsidR="00A23A3A" w:rsidRDefault="009330FB">
            <w:pPr>
              <w:pStyle w:val="51"/>
              <w:numPr>
                <w:ilvl w:val="0"/>
                <w:numId w:val="3"/>
              </w:numPr>
              <w:tabs>
                <w:tab w:val="left" w:pos="458"/>
              </w:tabs>
              <w:ind w:firstLineChars="0"/>
              <w:rPr>
                <w:rFonts w:asciiTheme="minorEastAsia" w:hAnsiTheme="minorEastAsia"/>
                <w:color w:val="000000" w:themeColor="text1"/>
                <w:kern w:val="0"/>
                <w:sz w:val="21"/>
                <w:szCs w:val="21"/>
              </w:rPr>
            </w:pPr>
            <w:r>
              <w:rPr>
                <w:rFonts w:asciiTheme="minorEastAsia" w:hAnsiTheme="minorEastAsia" w:hint="eastAsia"/>
                <w:kern w:val="0"/>
                <w:sz w:val="21"/>
                <w:szCs w:val="21"/>
              </w:rPr>
              <w:t>需支持在同一场考试场景下，部分学科使用先扫描后阅卷方式和其他学科使用先阅卷后扫描方式的自由组合，并能够生成考试的总体评价分析报告；</w:t>
            </w:r>
          </w:p>
        </w:tc>
      </w:tr>
      <w:tr w:rsidR="00A23A3A" w14:paraId="075484E0" w14:textId="77777777">
        <w:trPr>
          <w:jc w:val="center"/>
        </w:trPr>
        <w:tc>
          <w:tcPr>
            <w:tcW w:w="376" w:type="pct"/>
            <w:vAlign w:val="center"/>
          </w:tcPr>
          <w:p w14:paraId="22BCDC90" w14:textId="77777777" w:rsidR="00A23A3A" w:rsidRDefault="009330FB">
            <w:pPr>
              <w:jc w:val="center"/>
              <w:rPr>
                <w:rFonts w:asciiTheme="minorEastAsia" w:hAnsiTheme="minorEastAsia"/>
                <w:b/>
                <w:kern w:val="0"/>
              </w:rPr>
            </w:pPr>
            <w:r>
              <w:rPr>
                <w:rFonts w:asciiTheme="minorEastAsia" w:hAnsiTheme="minorEastAsia" w:hint="eastAsia"/>
                <w:b/>
                <w:kern w:val="0"/>
              </w:rPr>
              <w:lastRenderedPageBreak/>
              <w:t>4</w:t>
            </w:r>
          </w:p>
        </w:tc>
        <w:tc>
          <w:tcPr>
            <w:tcW w:w="632" w:type="pct"/>
            <w:tcBorders>
              <w:left w:val="single" w:sz="4" w:space="0" w:color="auto"/>
              <w:bottom w:val="single" w:sz="4" w:space="0" w:color="auto"/>
              <w:right w:val="single" w:sz="4" w:space="0" w:color="auto"/>
            </w:tcBorders>
            <w:vAlign w:val="center"/>
          </w:tcPr>
          <w:p w14:paraId="42664F10" w14:textId="77777777" w:rsidR="00A23A3A" w:rsidRDefault="009330FB">
            <w:pPr>
              <w:jc w:val="center"/>
              <w:rPr>
                <w:rFonts w:asciiTheme="minorEastAsia" w:hAnsiTheme="minorEastAsia"/>
                <w:b/>
                <w:color w:val="000000" w:themeColor="text1"/>
                <w:kern w:val="0"/>
              </w:rPr>
            </w:pPr>
            <w:r>
              <w:rPr>
                <w:rFonts w:asciiTheme="minorEastAsia" w:hAnsiTheme="minorEastAsia"/>
                <w:b/>
                <w:color w:val="000000" w:themeColor="text1"/>
                <w:kern w:val="0"/>
              </w:rPr>
              <w:t>智能批改</w:t>
            </w:r>
          </w:p>
        </w:tc>
        <w:tc>
          <w:tcPr>
            <w:tcW w:w="3992" w:type="pct"/>
            <w:tcBorders>
              <w:top w:val="single" w:sz="4" w:space="0" w:color="auto"/>
              <w:left w:val="single" w:sz="4" w:space="0" w:color="auto"/>
              <w:bottom w:val="single" w:sz="4" w:space="0" w:color="auto"/>
              <w:right w:val="single" w:sz="4" w:space="0" w:color="auto"/>
            </w:tcBorders>
          </w:tcPr>
          <w:p w14:paraId="69F3EEFA" w14:textId="77777777" w:rsidR="00A23A3A" w:rsidRDefault="009330FB">
            <w:pPr>
              <w:rPr>
                <w:rFonts w:asciiTheme="minorEastAsia" w:hAnsiTheme="minorEastAsia"/>
                <w:b/>
                <w:color w:val="000000" w:themeColor="text1"/>
                <w:kern w:val="0"/>
              </w:rPr>
            </w:pPr>
            <w:r>
              <w:rPr>
                <w:rFonts w:asciiTheme="minorEastAsia" w:hAnsiTheme="minorEastAsia"/>
                <w:b/>
                <w:color w:val="000000" w:themeColor="text1"/>
                <w:kern w:val="0"/>
              </w:rPr>
              <w:t>智能批改</w:t>
            </w:r>
          </w:p>
          <w:p w14:paraId="4E23E8AD"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★需支持英语作文答题卡扫描形式的自动批改；</w:t>
            </w:r>
          </w:p>
          <w:p w14:paraId="52A2185A"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★需支持英语作文自动评分及英语作文人机双评，可导出英语作文人机对比报告；</w:t>
            </w:r>
          </w:p>
          <w:p w14:paraId="2F8D16ED"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★需支持英语填空题自动评分；</w:t>
            </w:r>
          </w:p>
          <w:p w14:paraId="52B560F5"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★需支持英语短文改错题自动评分；</w:t>
            </w:r>
          </w:p>
          <w:p w14:paraId="13556F33"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★需支持数学填空题自动评分。</w:t>
            </w:r>
          </w:p>
          <w:p w14:paraId="4F97A2FC" w14:textId="77777777" w:rsidR="00A23A3A" w:rsidRDefault="009330FB">
            <w:pPr>
              <w:pStyle w:val="a5"/>
              <w:numPr>
                <w:ilvl w:val="3"/>
                <w:numId w:val="3"/>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提供班级的英语作文智能批改报告，包括英语作文成绩分布情况，诊断作文中书写不规范、短语错误、动词错误常见错误类型，统计分析学生犯错频次并显示学生具体的错误信息，导出班级作文批改分析报告；提供每个学生的英语作文智能批改报告，包含作文分数、作文批改结果；</w:t>
            </w:r>
          </w:p>
        </w:tc>
      </w:tr>
      <w:tr w:rsidR="00A23A3A" w14:paraId="30369C90" w14:textId="77777777">
        <w:trPr>
          <w:jc w:val="center"/>
        </w:trPr>
        <w:tc>
          <w:tcPr>
            <w:tcW w:w="376" w:type="pct"/>
            <w:vAlign w:val="center"/>
          </w:tcPr>
          <w:p w14:paraId="507A4B5B" w14:textId="77777777" w:rsidR="00A23A3A" w:rsidRDefault="009330FB">
            <w:pPr>
              <w:jc w:val="center"/>
              <w:rPr>
                <w:rFonts w:asciiTheme="minorEastAsia" w:hAnsiTheme="minorEastAsia"/>
                <w:b/>
                <w:kern w:val="0"/>
              </w:rPr>
            </w:pPr>
            <w:r>
              <w:rPr>
                <w:rFonts w:asciiTheme="minorEastAsia" w:hAnsiTheme="minorEastAsia" w:hint="eastAsia"/>
                <w:b/>
                <w:kern w:val="0"/>
              </w:rPr>
              <w:t>5</w:t>
            </w:r>
          </w:p>
        </w:tc>
        <w:tc>
          <w:tcPr>
            <w:tcW w:w="632" w:type="pct"/>
            <w:tcBorders>
              <w:top w:val="single" w:sz="4" w:space="0" w:color="auto"/>
              <w:left w:val="single" w:sz="4" w:space="0" w:color="auto"/>
              <w:bottom w:val="single" w:sz="4" w:space="0" w:color="auto"/>
              <w:right w:val="single" w:sz="4" w:space="0" w:color="auto"/>
            </w:tcBorders>
            <w:vAlign w:val="center"/>
          </w:tcPr>
          <w:p w14:paraId="7EA9D4EC"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基础数据分析</w:t>
            </w:r>
          </w:p>
        </w:tc>
        <w:tc>
          <w:tcPr>
            <w:tcW w:w="3992" w:type="pct"/>
            <w:tcBorders>
              <w:top w:val="single" w:sz="4" w:space="0" w:color="auto"/>
              <w:left w:val="single" w:sz="4" w:space="0" w:color="auto"/>
              <w:bottom w:val="single" w:sz="4" w:space="0" w:color="auto"/>
              <w:right w:val="single" w:sz="4" w:space="0" w:color="auto"/>
            </w:tcBorders>
          </w:tcPr>
          <w:p w14:paraId="545A4D08"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报告管理</w:t>
            </w:r>
          </w:p>
          <w:p w14:paraId="274A09F1"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需支持单次考试结束后，用户根据需要生成不低于</w:t>
            </w:r>
            <w:r>
              <w:rPr>
                <w:rFonts w:asciiTheme="minorEastAsia" w:hAnsiTheme="minorEastAsia"/>
                <w:color w:val="000000" w:themeColor="text1"/>
                <w:sz w:val="21"/>
                <w:szCs w:val="21"/>
              </w:rPr>
              <w:t>30</w:t>
            </w:r>
            <w:r>
              <w:rPr>
                <w:rFonts w:asciiTheme="minorEastAsia" w:hAnsiTheme="minorEastAsia" w:hint="eastAsia"/>
                <w:color w:val="000000" w:themeColor="text1"/>
                <w:sz w:val="21"/>
                <w:szCs w:val="21"/>
              </w:rPr>
              <w:t>份分析报告，并支持根据学校诉求自主选择报告是否向校内校长、副校长、年级主任、学科组长、备课组长、班主任、副班主任、老师角色发布；</w:t>
            </w:r>
          </w:p>
          <w:p w14:paraId="5E6C3AD1"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需支持新高考模式下的行政班与教学班双重评价分析；</w:t>
            </w:r>
          </w:p>
          <w:p w14:paraId="79193CB6"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需支持设置试卷分卷，支持设置分卷名称及试题所属分卷并进行分卷分析；</w:t>
            </w:r>
          </w:p>
          <w:p w14:paraId="583B1BAF"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需支持设置试题题型和试题标签，支持同时设置8个试题标签，并支持进行试题题型和试题标签分析。</w:t>
            </w:r>
          </w:p>
          <w:p w14:paraId="6EA1F54B"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 xml:space="preserve">需支持按照行政班或教学班、学生标签、学生选科组合灵活选择统计分析的学生范围，并支持用户组合单个或多个班级标签类型进行对比分析； </w:t>
            </w:r>
          </w:p>
          <w:p w14:paraId="564C2D97"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需支持选定学科分析，并支持对多个学科设置不同的权重后进行组合分析；</w:t>
            </w:r>
          </w:p>
          <w:p w14:paraId="437DD0B3"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需支持卷面分、等级、等级赋分、标准分（T分数）、学科成绩比较高低五种学生成绩计分方式；支持学校根据实际诉求自主选择总分计分科目、自主设置各学科在总分中所占权重；</w:t>
            </w:r>
          </w:p>
          <w:p w14:paraId="4CBC2A82"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需支持优秀率、合格率、良好率、低分率、学业等级、成绩分段、进线分、临界生、优秀生学困生、T分数指标参数自定义设置；</w:t>
            </w:r>
          </w:p>
          <w:p w14:paraId="69B7A201"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需支持根据历史达线数据预测联考上线分数线；支持按上线率与上线人数预测联考上线分数。</w:t>
            </w:r>
          </w:p>
          <w:p w14:paraId="44CEE5F7" w14:textId="77777777" w:rsidR="00A23A3A" w:rsidRDefault="009330FB">
            <w:pPr>
              <w:pStyle w:val="10"/>
              <w:ind w:firstLineChars="0" w:firstLine="0"/>
              <w:rPr>
                <w:rFonts w:asciiTheme="minorEastAsia" w:hAnsiTheme="minorEastAsia"/>
                <w:b/>
                <w:color w:val="000000" w:themeColor="text1"/>
                <w:sz w:val="21"/>
                <w:szCs w:val="21"/>
              </w:rPr>
            </w:pPr>
            <w:r>
              <w:rPr>
                <w:rFonts w:asciiTheme="minorEastAsia" w:hAnsiTheme="minorEastAsia"/>
                <w:b/>
                <w:color w:val="000000" w:themeColor="text1"/>
                <w:sz w:val="21"/>
                <w:szCs w:val="21"/>
              </w:rPr>
              <w:lastRenderedPageBreak/>
              <w:t>联考报告</w:t>
            </w:r>
          </w:p>
          <w:p w14:paraId="50591A42"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w:t>
            </w:r>
            <w:r>
              <w:rPr>
                <w:rFonts w:asciiTheme="minorEastAsia" w:hAnsiTheme="minorEastAsia"/>
                <w:color w:val="000000" w:themeColor="text1"/>
                <w:sz w:val="21"/>
                <w:szCs w:val="21"/>
              </w:rPr>
              <w:t>支持查看联考整体分析，</w:t>
            </w:r>
            <w:r>
              <w:rPr>
                <w:rFonts w:asciiTheme="minorEastAsia" w:hAnsiTheme="minorEastAsia" w:hint="eastAsia"/>
                <w:color w:val="000000" w:themeColor="text1"/>
                <w:sz w:val="21"/>
                <w:szCs w:val="21"/>
              </w:rPr>
              <w:t>指标包括学科成绩对比、</w:t>
            </w:r>
            <w:r>
              <w:rPr>
                <w:rFonts w:asciiTheme="minorEastAsia" w:hAnsiTheme="minorEastAsia"/>
                <w:color w:val="000000" w:themeColor="text1"/>
                <w:sz w:val="21"/>
                <w:szCs w:val="21"/>
              </w:rPr>
              <w:t>学校成绩对比、学业等级分布、成绩分段对比、进线分析、优秀生学困生对比分析</w:t>
            </w:r>
            <w:r>
              <w:rPr>
                <w:rFonts w:asciiTheme="minorEastAsia" w:hAnsiTheme="minorEastAsia" w:hint="eastAsia"/>
                <w:color w:val="000000" w:themeColor="text1"/>
                <w:sz w:val="21"/>
                <w:szCs w:val="21"/>
              </w:rPr>
              <w:t>。</w:t>
            </w:r>
            <w:r>
              <w:rPr>
                <w:rFonts w:asciiTheme="minorEastAsia" w:hAnsiTheme="minorEastAsia"/>
                <w:color w:val="000000" w:themeColor="text1"/>
                <w:sz w:val="21"/>
                <w:szCs w:val="21"/>
              </w:rPr>
              <w:t>需提供报告解读。</w:t>
            </w:r>
          </w:p>
          <w:p w14:paraId="0551348A"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w:t>
            </w:r>
            <w:r>
              <w:rPr>
                <w:rFonts w:asciiTheme="minorEastAsia" w:hAnsiTheme="minorEastAsia"/>
                <w:color w:val="000000" w:themeColor="text1"/>
                <w:sz w:val="21"/>
                <w:szCs w:val="21"/>
              </w:rPr>
              <w:t>支持查看联考单科分析，</w:t>
            </w:r>
            <w:r>
              <w:rPr>
                <w:rFonts w:asciiTheme="minorEastAsia" w:hAnsiTheme="minorEastAsia" w:hint="eastAsia"/>
                <w:color w:val="000000" w:themeColor="text1"/>
                <w:sz w:val="21"/>
                <w:szCs w:val="21"/>
              </w:rPr>
              <w:t>指标包括</w:t>
            </w:r>
            <w:r>
              <w:rPr>
                <w:rFonts w:asciiTheme="minorEastAsia" w:hAnsiTheme="minorEastAsia"/>
                <w:color w:val="000000" w:themeColor="text1"/>
                <w:sz w:val="21"/>
                <w:szCs w:val="21"/>
              </w:rPr>
              <w:t>学校成绩对比、学业等级分布、成绩分段对比、进线分析、优秀生学困生对比分析</w:t>
            </w:r>
            <w:r>
              <w:rPr>
                <w:rFonts w:asciiTheme="minorEastAsia" w:hAnsiTheme="minorEastAsia" w:hint="eastAsia"/>
                <w:color w:val="000000" w:themeColor="text1"/>
                <w:sz w:val="21"/>
                <w:szCs w:val="21"/>
              </w:rPr>
              <w:t>；支持</w:t>
            </w:r>
            <w:r>
              <w:rPr>
                <w:rFonts w:asciiTheme="minorEastAsia" w:hAnsiTheme="minorEastAsia"/>
                <w:color w:val="000000" w:themeColor="text1"/>
                <w:sz w:val="21"/>
                <w:szCs w:val="21"/>
              </w:rPr>
              <w:t>提供报告解读。</w:t>
            </w:r>
          </w:p>
          <w:p w14:paraId="17594E74"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w:t>
            </w:r>
            <w:r>
              <w:rPr>
                <w:rFonts w:asciiTheme="minorEastAsia" w:hAnsiTheme="minorEastAsia"/>
                <w:color w:val="000000" w:themeColor="text1"/>
                <w:sz w:val="21"/>
                <w:szCs w:val="21"/>
              </w:rPr>
              <w:t>联考试卷分析，</w:t>
            </w:r>
            <w:r>
              <w:rPr>
                <w:rFonts w:asciiTheme="minorEastAsia" w:hAnsiTheme="minorEastAsia" w:hint="eastAsia"/>
                <w:color w:val="000000" w:themeColor="text1"/>
                <w:sz w:val="21"/>
                <w:szCs w:val="21"/>
              </w:rPr>
              <w:t>指标包括试卷概览（</w:t>
            </w:r>
            <w:r>
              <w:rPr>
                <w:rFonts w:asciiTheme="minorEastAsia" w:hAnsiTheme="minorEastAsia"/>
                <w:color w:val="000000" w:themeColor="text1"/>
                <w:sz w:val="21"/>
                <w:szCs w:val="21"/>
              </w:rPr>
              <w:t>整卷难度、信度、区分度）、分卷分析、大题分析、试题分组分析、小题分析、知识点分析、作答详情。</w:t>
            </w:r>
          </w:p>
          <w:p w14:paraId="58237415"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联考分析报告</w:t>
            </w:r>
            <w:r>
              <w:rPr>
                <w:rFonts w:asciiTheme="minorEastAsia" w:hAnsiTheme="minorEastAsia" w:hint="eastAsia"/>
                <w:color w:val="000000" w:themeColor="text1"/>
                <w:sz w:val="21"/>
                <w:szCs w:val="21"/>
              </w:rPr>
              <w:t>需</w:t>
            </w:r>
            <w:r>
              <w:rPr>
                <w:rFonts w:asciiTheme="minorEastAsia" w:hAnsiTheme="minorEastAsia"/>
                <w:sz w:val="21"/>
                <w:szCs w:val="21"/>
              </w:rPr>
              <w:t>支持word、excel形式导出。</w:t>
            </w:r>
          </w:p>
          <w:p w14:paraId="63292F74" w14:textId="77777777" w:rsidR="00A23A3A" w:rsidRDefault="009330FB">
            <w:pPr>
              <w:pStyle w:val="10"/>
              <w:ind w:firstLineChars="0" w:firstLine="0"/>
              <w:rPr>
                <w:rFonts w:asciiTheme="minorEastAsia" w:hAnsiTheme="minorEastAsia"/>
                <w:b/>
                <w:color w:val="000000" w:themeColor="text1"/>
                <w:sz w:val="21"/>
                <w:szCs w:val="21"/>
              </w:rPr>
            </w:pPr>
            <w:r>
              <w:rPr>
                <w:rFonts w:asciiTheme="minorEastAsia" w:hAnsiTheme="minorEastAsia" w:hint="eastAsia"/>
                <w:b/>
                <w:color w:val="000000" w:themeColor="text1"/>
                <w:sz w:val="21"/>
                <w:szCs w:val="21"/>
              </w:rPr>
              <w:t>校级报告</w:t>
            </w:r>
          </w:p>
          <w:p w14:paraId="3E0E6F93"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需支持新高考区域分析诉求，生成物理、历史方向报告或选科报告。</w:t>
            </w:r>
          </w:p>
          <w:p w14:paraId="4ADB2C99"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需支持查看校级多学科报告，指标包括学科成绩对比、班级成绩对比、学业等级分布、成绩分段对比、进线分析、临界生对比、优秀学困生对比、优劣势学科对比；</w:t>
            </w:r>
          </w:p>
          <w:p w14:paraId="554ACD63"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需支持查看校级单学科报告，指标包括班级成绩对比、学业等级分布、成绩分段对比、进线分析、临界生对比、优秀生学困生对比；</w:t>
            </w:r>
          </w:p>
          <w:p w14:paraId="31B626B5"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需支持查看试卷分析，指标包括试卷整体难度、试题难度比例、信度、区分度、大题分析、小题分析、知识点分析、作答详情；支持选择添加班级进行对比分析；支持分析数据</w:t>
            </w:r>
            <w:r>
              <w:rPr>
                <w:rFonts w:asciiTheme="minorEastAsia" w:hAnsiTheme="minorEastAsia"/>
                <w:color w:val="000000" w:themeColor="text1"/>
                <w:sz w:val="21"/>
                <w:szCs w:val="21"/>
              </w:rPr>
              <w:t>excel格式一键导出；</w:t>
            </w:r>
          </w:p>
          <w:p w14:paraId="33F7BC21"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需提供全部和各班学生成绩，指标包括校次、班次及进退步情况、各学科分数；支持各班级和全部学生的学生成绩表、单科成绩汇总、学生小题明细表、题组得分情况统计数据excel格式导出；</w:t>
            </w:r>
          </w:p>
          <w:p w14:paraId="41F917AD"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班级报告</w:t>
            </w:r>
          </w:p>
          <w:p w14:paraId="0C0E31F3" w14:textId="77777777" w:rsidR="00A23A3A" w:rsidRDefault="009330FB">
            <w:pPr>
              <w:pStyle w:val="a5"/>
              <w:numPr>
                <w:ilvl w:val="0"/>
                <w:numId w:val="4"/>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需支持班主任查看班级多学科报告，指标包括学科成绩对比、平均分对比、学业等级分布、成绩分段对比、优劣势学科对比；</w:t>
            </w:r>
          </w:p>
          <w:p w14:paraId="179EF28C" w14:textId="77777777" w:rsidR="00A23A3A" w:rsidRDefault="009330FB">
            <w:pPr>
              <w:pStyle w:val="a5"/>
              <w:numPr>
                <w:ilvl w:val="0"/>
                <w:numId w:val="4"/>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需支持授课教师查看授课学科的班级单学科报告，指标包括学情概览、平均分对比、学业等级分布、需关注学生、高频错题；</w:t>
            </w:r>
          </w:p>
          <w:p w14:paraId="47CBB256" w14:textId="77777777" w:rsidR="00A23A3A" w:rsidRDefault="009330FB">
            <w:pPr>
              <w:pStyle w:val="a5"/>
              <w:numPr>
                <w:ilvl w:val="0"/>
                <w:numId w:val="4"/>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需支持查看班级学生成绩单，支持查看学生单科作答原卷、成绩整体报告和试题解析；支持班级全科和单科成绩表</w:t>
            </w:r>
            <w:r>
              <w:rPr>
                <w:rFonts w:asciiTheme="minorEastAsia" w:hAnsiTheme="minorEastAsia"/>
                <w:color w:val="000000" w:themeColor="text1"/>
                <w:kern w:val="0"/>
              </w:rPr>
              <w:t>excel</w:t>
            </w:r>
            <w:r>
              <w:rPr>
                <w:rFonts w:asciiTheme="minorEastAsia" w:hAnsiTheme="minorEastAsia" w:hint="eastAsia"/>
                <w:color w:val="000000" w:themeColor="text1"/>
                <w:kern w:val="0"/>
              </w:rPr>
              <w:t>格式一键导出；</w:t>
            </w:r>
          </w:p>
          <w:p w14:paraId="6C856009" w14:textId="77777777" w:rsidR="00A23A3A" w:rsidRDefault="009330FB">
            <w:pPr>
              <w:pStyle w:val="a5"/>
              <w:numPr>
                <w:ilvl w:val="0"/>
                <w:numId w:val="4"/>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需支持授课教师查看班级试卷分析，指标包括试卷整体难度、试题难度比例、信度、区分度、大题分析、小题分析、知识点分析、作答详情；支持以表格、雷达图两种形式呈现；支持各指标分析数据以excel格式一键导出；</w:t>
            </w:r>
          </w:p>
          <w:p w14:paraId="53C22E75" w14:textId="77777777" w:rsidR="00A23A3A" w:rsidRDefault="009330FB">
            <w:pPr>
              <w:pStyle w:val="a5"/>
              <w:numPr>
                <w:ilvl w:val="0"/>
                <w:numId w:val="4"/>
              </w:numPr>
              <w:ind w:firstLineChars="0"/>
              <w:rPr>
                <w:rFonts w:asciiTheme="minorEastAsia" w:hAnsiTheme="minorEastAsia"/>
                <w:color w:val="000000" w:themeColor="text1"/>
                <w:kern w:val="0"/>
              </w:rPr>
            </w:pPr>
            <w:r>
              <w:rPr>
                <w:rFonts w:asciiTheme="minorEastAsia" w:hAnsiTheme="minorEastAsia" w:hint="eastAsia"/>
                <w:color w:val="000000" w:themeColor="text1"/>
                <w:kern w:val="0"/>
              </w:rPr>
              <w:t>高中的</w:t>
            </w:r>
            <w:r>
              <w:rPr>
                <w:rFonts w:asciiTheme="minorEastAsia" w:hAnsiTheme="minorEastAsia"/>
                <w:color w:val="000000" w:themeColor="text1"/>
                <w:kern w:val="0"/>
              </w:rPr>
              <w:t>数学</w:t>
            </w:r>
            <w:r>
              <w:rPr>
                <w:rFonts w:asciiTheme="minorEastAsia" w:hAnsiTheme="minorEastAsia" w:hint="eastAsia"/>
                <w:color w:val="000000" w:themeColor="text1"/>
                <w:kern w:val="0"/>
              </w:rPr>
              <w:t>、物理、化学、生物学科需支持基于试题原题的相似题资源自动推送；</w:t>
            </w:r>
          </w:p>
          <w:p w14:paraId="5B7D1BA3"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网页端的试卷讲评工具：自定义选择要讲解的试题，试题以较大字号展示给学生，同时支持按照题号和得分率排序讲解；支持拓展资源自动同步至讲评模式下，支持自定义调整资源拓展的讲解顺序；支持讲评模式下调取教师课前准备的主观题典型试卷和优秀解答试卷，支持多题对比讲解。</w:t>
            </w:r>
          </w:p>
          <w:p w14:paraId="699A33F3"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需支持查看试题答题统计，包括试题的班级均分和得分率、年级均分和得分率、客观题选项数据统计和主观题得分数据统计柱状图，并支持查看对</w:t>
            </w:r>
            <w:r>
              <w:rPr>
                <w:rFonts w:asciiTheme="minorEastAsia" w:hAnsiTheme="minorEastAsia" w:hint="eastAsia"/>
                <w:color w:val="000000" w:themeColor="text1"/>
                <w:sz w:val="21"/>
                <w:szCs w:val="21"/>
              </w:rPr>
              <w:lastRenderedPageBreak/>
              <w:t>应学生名单；支持查看优秀解答和典型错误的典型卷；</w:t>
            </w:r>
          </w:p>
          <w:p w14:paraId="5BC7D528" w14:textId="77777777" w:rsidR="00A23A3A" w:rsidRDefault="009330FB">
            <w:pPr>
              <w:pStyle w:val="10"/>
              <w:numPr>
                <w:ilvl w:val="0"/>
                <w:numId w:val="4"/>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需支持移动端的试卷讲评工具：按照题号顺序或学生作答情况对试题进行讲解排序，支持单题学生作答情况分段统计、错题名单及学生原卷调取、典型试卷调取。</w:t>
            </w:r>
          </w:p>
          <w:p w14:paraId="1C493E3E"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学生报告</w:t>
            </w:r>
          </w:p>
          <w:p w14:paraId="40E59AC7" w14:textId="77777777" w:rsidR="00A23A3A" w:rsidRDefault="009330FB">
            <w:pPr>
              <w:pStyle w:val="10"/>
              <w:numPr>
                <w:ilvl w:val="0"/>
                <w:numId w:val="5"/>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★支持学生查看全科的学情报告，包含成绩等级、历次成绩变化、各学科发挥水平及学科诊断的情况；</w:t>
            </w:r>
          </w:p>
          <w:p w14:paraId="436F9E5B" w14:textId="77777777" w:rsidR="00A23A3A" w:rsidRDefault="009330FB">
            <w:pPr>
              <w:pStyle w:val="10"/>
              <w:numPr>
                <w:ilvl w:val="0"/>
                <w:numId w:val="5"/>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★支持查看单科的学情报告，包含成绩等级、历次成绩变化情况、作答原卷。</w:t>
            </w:r>
          </w:p>
          <w:p w14:paraId="2C1AEFA3" w14:textId="77777777" w:rsidR="00A23A3A" w:rsidRDefault="009330FB">
            <w:pPr>
              <w:pStyle w:val="10"/>
              <w:numPr>
                <w:ilvl w:val="0"/>
                <w:numId w:val="5"/>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支持查看单次考试所涉及的知识点、各知识点权重及学生掌握程度；</w:t>
            </w:r>
          </w:p>
          <w:p w14:paraId="20680D3E" w14:textId="77777777" w:rsidR="00A23A3A" w:rsidRDefault="009330FB">
            <w:pPr>
              <w:pStyle w:val="10"/>
              <w:numPr>
                <w:ilvl w:val="0"/>
                <w:numId w:val="5"/>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支持查看单科考试的错题情况及错题解析，提供学生错题题号、题干、学生答案、正确答案、知识点以及班级平均正确率信息。</w:t>
            </w:r>
          </w:p>
          <w:p w14:paraId="52D0D2DF" w14:textId="77777777" w:rsidR="00A23A3A" w:rsidRDefault="00A23A3A">
            <w:pPr>
              <w:pStyle w:val="10"/>
              <w:ind w:firstLineChars="0" w:firstLine="0"/>
              <w:rPr>
                <w:rFonts w:asciiTheme="minorEastAsia" w:hAnsiTheme="minorEastAsia"/>
                <w:color w:val="000000" w:themeColor="text1"/>
                <w:sz w:val="21"/>
                <w:szCs w:val="21"/>
              </w:rPr>
            </w:pPr>
          </w:p>
        </w:tc>
      </w:tr>
      <w:tr w:rsidR="00A23A3A" w14:paraId="76DEC468" w14:textId="77777777">
        <w:trPr>
          <w:jc w:val="center"/>
        </w:trPr>
        <w:tc>
          <w:tcPr>
            <w:tcW w:w="376" w:type="pct"/>
            <w:vMerge w:val="restart"/>
            <w:vAlign w:val="center"/>
          </w:tcPr>
          <w:p w14:paraId="3A211B34" w14:textId="77777777" w:rsidR="00A23A3A" w:rsidRDefault="009330FB">
            <w:pPr>
              <w:jc w:val="center"/>
              <w:rPr>
                <w:rFonts w:asciiTheme="minorEastAsia" w:hAnsiTheme="minorEastAsia"/>
                <w:b/>
                <w:kern w:val="0"/>
              </w:rPr>
            </w:pPr>
            <w:r>
              <w:rPr>
                <w:rFonts w:asciiTheme="minorEastAsia" w:hAnsiTheme="minorEastAsia" w:hint="eastAsia"/>
                <w:b/>
                <w:kern w:val="0"/>
              </w:rPr>
              <w:lastRenderedPageBreak/>
              <w:t>6</w:t>
            </w:r>
          </w:p>
          <w:p w14:paraId="231D5A08" w14:textId="77777777" w:rsidR="00A23A3A" w:rsidRDefault="00A23A3A">
            <w:pPr>
              <w:jc w:val="center"/>
              <w:rPr>
                <w:rFonts w:asciiTheme="minorEastAsia" w:hAnsiTheme="minorEastAsia"/>
                <w:b/>
                <w:kern w:val="0"/>
              </w:rPr>
            </w:pPr>
          </w:p>
          <w:p w14:paraId="3813AAF7" w14:textId="77777777" w:rsidR="00A23A3A" w:rsidRDefault="00A23A3A">
            <w:pPr>
              <w:jc w:val="center"/>
              <w:rPr>
                <w:rFonts w:asciiTheme="minorEastAsia" w:hAnsiTheme="minorEastAsia"/>
                <w:b/>
                <w:kern w:val="0"/>
              </w:rPr>
            </w:pPr>
          </w:p>
          <w:p w14:paraId="65929933" w14:textId="77777777" w:rsidR="00A23A3A" w:rsidRDefault="00A23A3A">
            <w:pPr>
              <w:jc w:val="center"/>
              <w:rPr>
                <w:rFonts w:asciiTheme="minorEastAsia" w:hAnsiTheme="minorEastAsia"/>
                <w:b/>
                <w:kern w:val="0"/>
              </w:rPr>
            </w:pPr>
          </w:p>
          <w:p w14:paraId="440C20B4" w14:textId="77777777" w:rsidR="00A23A3A" w:rsidRDefault="00A23A3A">
            <w:pPr>
              <w:jc w:val="center"/>
              <w:rPr>
                <w:rFonts w:asciiTheme="minorEastAsia" w:hAnsiTheme="minorEastAsia"/>
                <w:b/>
                <w:kern w:val="0"/>
              </w:rPr>
            </w:pPr>
          </w:p>
          <w:p w14:paraId="204F77CD" w14:textId="77777777" w:rsidR="00A23A3A" w:rsidRDefault="00A23A3A">
            <w:pPr>
              <w:jc w:val="center"/>
              <w:rPr>
                <w:rFonts w:asciiTheme="minorEastAsia" w:hAnsiTheme="minorEastAsia"/>
                <w:b/>
                <w:kern w:val="0"/>
              </w:rPr>
            </w:pPr>
          </w:p>
        </w:tc>
        <w:tc>
          <w:tcPr>
            <w:tcW w:w="632" w:type="pct"/>
            <w:vMerge w:val="restart"/>
            <w:tcBorders>
              <w:top w:val="single" w:sz="4" w:space="0" w:color="auto"/>
              <w:left w:val="single" w:sz="4" w:space="0" w:color="auto"/>
              <w:right w:val="single" w:sz="4" w:space="0" w:color="auto"/>
            </w:tcBorders>
            <w:vAlign w:val="center"/>
          </w:tcPr>
          <w:p w14:paraId="23B3C838"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精准教学</w:t>
            </w:r>
          </w:p>
        </w:tc>
        <w:tc>
          <w:tcPr>
            <w:tcW w:w="3992" w:type="pct"/>
            <w:tcBorders>
              <w:top w:val="single" w:sz="4" w:space="0" w:color="auto"/>
              <w:left w:val="single" w:sz="4" w:space="0" w:color="auto"/>
              <w:bottom w:val="single" w:sz="4" w:space="0" w:color="auto"/>
              <w:right w:val="single" w:sz="4" w:space="0" w:color="auto"/>
            </w:tcBorders>
          </w:tcPr>
          <w:p w14:paraId="4314D087"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学科学情</w:t>
            </w:r>
          </w:p>
          <w:p w14:paraId="1090B020"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★需支持查看年级薄弱知识点，按时间和章节两个维度查看薄弱知识点及对应的年级掌握率、区域掌握率、年级未掌握班级数、年级和区域考频；</w:t>
            </w:r>
          </w:p>
          <w:p w14:paraId="19C17061"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需支持查看班级薄弱知识点，按时间和章节两个维度查看薄弱知识点及薄弱知识点对应的班级掌握率、年级掌握率、区域掌握率、班级未掌握人数，本班、年级和区域考频；</w:t>
            </w:r>
          </w:p>
          <w:p w14:paraId="2D00E7EC"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需支持查看班级共性错题，查看班级错题数、平均得分率，支持筛选考试、得分率、题型维度筛选班级共性错题；</w:t>
            </w:r>
          </w:p>
          <w:p w14:paraId="16CE026F"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s="宋体,Times New Roman" w:hint="eastAsia"/>
                <w:color w:val="000000" w:themeColor="text1"/>
                <w:sz w:val="21"/>
                <w:szCs w:val="21"/>
              </w:rPr>
              <w:t>需支持班级和年级薄弱知识点excel格式导出；</w:t>
            </w:r>
            <w:r>
              <w:rPr>
                <w:rFonts w:asciiTheme="minorEastAsia" w:hAnsiTheme="minorEastAsia" w:hint="eastAsia"/>
                <w:color w:val="000000" w:themeColor="text1"/>
                <w:sz w:val="21"/>
                <w:szCs w:val="21"/>
              </w:rPr>
              <w:t>支持班级共性错题word格式导出；</w:t>
            </w:r>
          </w:p>
          <w:p w14:paraId="78400A8D"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s="宋体,Times New Roman"/>
                <w:color w:val="000000" w:themeColor="text1"/>
                <w:sz w:val="21"/>
                <w:szCs w:val="21"/>
              </w:rPr>
              <w:t>需支持根据班级薄弱知识点进行薄弱项训练，支持</w:t>
            </w:r>
            <w:r>
              <w:rPr>
                <w:rFonts w:asciiTheme="minorEastAsia" w:hAnsiTheme="minorEastAsia" w:cs="宋体,Times New Roman" w:hint="eastAsia"/>
                <w:color w:val="000000" w:themeColor="text1"/>
                <w:sz w:val="21"/>
                <w:szCs w:val="21"/>
              </w:rPr>
              <w:t>手动</w:t>
            </w:r>
            <w:r>
              <w:rPr>
                <w:rFonts w:asciiTheme="minorEastAsia" w:hAnsiTheme="minorEastAsia" w:cs="宋体,Times New Roman"/>
                <w:color w:val="000000" w:themeColor="text1"/>
                <w:sz w:val="21"/>
                <w:szCs w:val="21"/>
              </w:rPr>
              <w:t>选题和智能</w:t>
            </w:r>
            <w:r>
              <w:rPr>
                <w:rFonts w:asciiTheme="minorEastAsia" w:hAnsiTheme="minorEastAsia" w:cs="宋体,Times New Roman" w:hint="eastAsia"/>
                <w:color w:val="000000" w:themeColor="text1"/>
                <w:sz w:val="21"/>
                <w:szCs w:val="21"/>
              </w:rPr>
              <w:t>组</w:t>
            </w:r>
            <w:r>
              <w:rPr>
                <w:rFonts w:asciiTheme="minorEastAsia" w:hAnsiTheme="minorEastAsia" w:cs="宋体,Times New Roman"/>
                <w:color w:val="000000" w:themeColor="text1"/>
                <w:sz w:val="21"/>
                <w:szCs w:val="21"/>
              </w:rPr>
              <w:t>题两种形式；智能</w:t>
            </w:r>
            <w:r>
              <w:rPr>
                <w:rFonts w:asciiTheme="minorEastAsia" w:hAnsiTheme="minorEastAsia" w:cs="宋体,Times New Roman" w:hint="eastAsia"/>
                <w:color w:val="000000" w:themeColor="text1"/>
                <w:sz w:val="21"/>
                <w:szCs w:val="21"/>
              </w:rPr>
              <w:t>组</w:t>
            </w:r>
            <w:r>
              <w:rPr>
                <w:rFonts w:asciiTheme="minorEastAsia" w:hAnsiTheme="minorEastAsia" w:cs="宋体,Times New Roman"/>
                <w:color w:val="000000" w:themeColor="text1"/>
                <w:sz w:val="21"/>
                <w:szCs w:val="21"/>
              </w:rPr>
              <w:t>题形式支持教师选择薄弱知识点系统</w:t>
            </w:r>
            <w:r>
              <w:rPr>
                <w:rFonts w:asciiTheme="minorEastAsia" w:hAnsiTheme="minorEastAsia" w:cs="宋体,Times New Roman" w:hint="eastAsia"/>
                <w:color w:val="000000" w:themeColor="text1"/>
                <w:sz w:val="21"/>
                <w:szCs w:val="21"/>
              </w:rPr>
              <w:t>自动</w:t>
            </w:r>
            <w:r>
              <w:rPr>
                <w:rFonts w:asciiTheme="minorEastAsia" w:hAnsiTheme="minorEastAsia" w:cs="宋体,Times New Roman"/>
                <w:color w:val="000000" w:themeColor="text1"/>
                <w:sz w:val="21"/>
                <w:szCs w:val="21"/>
              </w:rPr>
              <w:t>推荐试题</w:t>
            </w:r>
            <w:r>
              <w:rPr>
                <w:rFonts w:asciiTheme="minorEastAsia" w:hAnsiTheme="minorEastAsia" w:cs="宋体,Times New Roman" w:hint="eastAsia"/>
                <w:color w:val="000000" w:themeColor="text1"/>
                <w:sz w:val="21"/>
                <w:szCs w:val="21"/>
              </w:rPr>
              <w:t>进行训练</w:t>
            </w:r>
            <w:r>
              <w:rPr>
                <w:rFonts w:asciiTheme="minorEastAsia" w:hAnsiTheme="minorEastAsia" w:cs="宋体,Times New Roman"/>
                <w:color w:val="000000" w:themeColor="text1"/>
                <w:sz w:val="21"/>
                <w:szCs w:val="21"/>
              </w:rPr>
              <w:t>，</w:t>
            </w:r>
            <w:r>
              <w:rPr>
                <w:rFonts w:asciiTheme="minorEastAsia" w:hAnsiTheme="minorEastAsia" w:cs="宋体,Times New Roman" w:hint="eastAsia"/>
                <w:color w:val="000000" w:themeColor="text1"/>
                <w:sz w:val="21"/>
                <w:szCs w:val="21"/>
              </w:rPr>
              <w:t>手动选题</w:t>
            </w:r>
            <w:r>
              <w:rPr>
                <w:rFonts w:asciiTheme="minorEastAsia" w:hAnsiTheme="minorEastAsia" w:cs="宋体,Times New Roman"/>
                <w:color w:val="000000" w:themeColor="text1"/>
                <w:sz w:val="21"/>
                <w:szCs w:val="21"/>
              </w:rPr>
              <w:t>形式支持</w:t>
            </w:r>
            <w:r>
              <w:rPr>
                <w:rFonts w:asciiTheme="minorEastAsia" w:hAnsiTheme="minorEastAsia" w:cs="宋体,Times New Roman" w:hint="eastAsia"/>
                <w:color w:val="000000" w:themeColor="text1"/>
                <w:sz w:val="21"/>
                <w:szCs w:val="21"/>
              </w:rPr>
              <w:t>选择薄弱知识点对应的试题进行薄弱项训练</w:t>
            </w:r>
            <w:r>
              <w:rPr>
                <w:rFonts w:asciiTheme="minorEastAsia" w:hAnsiTheme="minorEastAsia" w:cs="宋体,Times New Roman"/>
                <w:color w:val="000000" w:themeColor="text1"/>
                <w:sz w:val="21"/>
                <w:szCs w:val="21"/>
              </w:rPr>
              <w:t>；</w:t>
            </w:r>
          </w:p>
          <w:p w14:paraId="4BE1C632"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根据班级错题进行错题强化训练，其中高中数学、物理、化学学科根据班级错题提供错题拓展资源，支持智能组题和自选错题两种形式；其中智能选题需支持按照错题得分率范围筛选错题，提供错题重做和错题拓展（高中数理化学科）两种练习方式，支持教师自定义试题题量；自选错题需支持教师自主添加班级共性错题，提供错题重做、错题拓展（高中数理化学科）以及错题重做+拓展（高中数理化学科）的三种练习方式；</w:t>
            </w:r>
          </w:p>
          <w:p w14:paraId="2F7D597C" w14:textId="77777777" w:rsidR="00A23A3A" w:rsidRDefault="009330FB">
            <w:pPr>
              <w:pStyle w:val="10"/>
              <w:numPr>
                <w:ilvl w:val="0"/>
                <w:numId w:val="6"/>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s="宋体,Times New Roman" w:hint="eastAsia"/>
                <w:color w:val="000000" w:themeColor="text1"/>
                <w:sz w:val="21"/>
                <w:szCs w:val="21"/>
              </w:rPr>
              <w:t>需提供薄弱知识点详情，覆盖近五年高考考频、年级得分率、年级考察题数</w:t>
            </w:r>
            <w:r>
              <w:rPr>
                <w:rFonts w:asciiTheme="minorEastAsia" w:hAnsiTheme="minorEastAsia" w:cs="宋体,Times New Roman"/>
                <w:color w:val="000000" w:themeColor="text1"/>
                <w:sz w:val="21"/>
                <w:szCs w:val="21"/>
              </w:rPr>
              <w:t>、</w:t>
            </w:r>
            <w:r>
              <w:rPr>
                <w:rFonts w:asciiTheme="minorEastAsia" w:hAnsiTheme="minorEastAsia" w:cs="宋体,Times New Roman" w:hint="eastAsia"/>
                <w:color w:val="000000" w:themeColor="text1"/>
                <w:sz w:val="21"/>
                <w:szCs w:val="21"/>
              </w:rPr>
              <w:t>班级得分率、知识点关联错题、高考真题；</w:t>
            </w:r>
            <w:r>
              <w:rPr>
                <w:rFonts w:asciiTheme="minorEastAsia" w:hAnsiTheme="minorEastAsia"/>
                <w:color w:val="000000" w:themeColor="text1"/>
                <w:sz w:val="21"/>
                <w:szCs w:val="21"/>
              </w:rPr>
              <w:t xml:space="preserve"> </w:t>
            </w:r>
          </w:p>
        </w:tc>
      </w:tr>
      <w:tr w:rsidR="00A23A3A" w14:paraId="234606D8" w14:textId="77777777">
        <w:trPr>
          <w:jc w:val="center"/>
        </w:trPr>
        <w:tc>
          <w:tcPr>
            <w:tcW w:w="376" w:type="pct"/>
            <w:vMerge/>
            <w:vAlign w:val="center"/>
          </w:tcPr>
          <w:p w14:paraId="5B21CC3B" w14:textId="77777777" w:rsidR="00A23A3A" w:rsidRDefault="00A23A3A">
            <w:pPr>
              <w:jc w:val="center"/>
              <w:rPr>
                <w:rFonts w:asciiTheme="minorEastAsia" w:hAnsiTheme="minorEastAsia"/>
                <w:b/>
                <w:kern w:val="0"/>
              </w:rPr>
            </w:pPr>
          </w:p>
        </w:tc>
        <w:tc>
          <w:tcPr>
            <w:tcW w:w="632" w:type="pct"/>
            <w:vMerge/>
            <w:tcBorders>
              <w:left w:val="single" w:sz="4" w:space="0" w:color="auto"/>
              <w:right w:val="single" w:sz="4" w:space="0" w:color="auto"/>
            </w:tcBorders>
            <w:vAlign w:val="center"/>
          </w:tcPr>
          <w:p w14:paraId="3AA4D66A" w14:textId="77777777" w:rsidR="00A23A3A" w:rsidRDefault="00A23A3A">
            <w:pPr>
              <w:jc w:val="center"/>
              <w:rPr>
                <w:rFonts w:asciiTheme="minorEastAsia" w:hAnsiTheme="minorEastAsia"/>
                <w:b/>
                <w:color w:val="000000" w:themeColor="text1"/>
                <w:kern w:val="0"/>
              </w:rPr>
            </w:pPr>
          </w:p>
        </w:tc>
        <w:tc>
          <w:tcPr>
            <w:tcW w:w="3992" w:type="pct"/>
            <w:tcBorders>
              <w:top w:val="single" w:sz="4" w:space="0" w:color="auto"/>
              <w:left w:val="single" w:sz="4" w:space="0" w:color="auto"/>
              <w:bottom w:val="single" w:sz="4" w:space="0" w:color="auto"/>
              <w:right w:val="single" w:sz="4" w:space="0" w:color="auto"/>
            </w:tcBorders>
          </w:tcPr>
          <w:p w14:paraId="60C27852"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学生学情</w:t>
            </w:r>
          </w:p>
          <w:p w14:paraId="1F8EDD7F" w14:textId="77777777" w:rsidR="00A23A3A" w:rsidRDefault="009330FB">
            <w:pPr>
              <w:pStyle w:val="10"/>
              <w:numPr>
                <w:ilvl w:val="0"/>
                <w:numId w:val="7"/>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需支持查看每个学生的学业档案；支持系统自动甄别临界生、波动生、下降生、进步生、稳定生并进行标记；</w:t>
            </w:r>
          </w:p>
          <w:p w14:paraId="46D426B4" w14:textId="77777777" w:rsidR="00A23A3A" w:rsidRDefault="009330FB">
            <w:pPr>
              <w:pStyle w:val="10"/>
              <w:numPr>
                <w:ilvl w:val="0"/>
                <w:numId w:val="7"/>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需提供每个学生的知识点掌握情况，支持多学生多知识点间对比，支持以excel格式导出；</w:t>
            </w:r>
          </w:p>
          <w:p w14:paraId="53DDB1DD" w14:textId="77777777" w:rsidR="00A23A3A" w:rsidRDefault="009330FB">
            <w:pPr>
              <w:pStyle w:val="10"/>
              <w:numPr>
                <w:ilvl w:val="0"/>
                <w:numId w:val="7"/>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需支持自动收录每个学生的单科学业成绩，覆盖成绩趋势图、知识点掌握</w:t>
            </w:r>
            <w:r>
              <w:rPr>
                <w:rFonts w:asciiTheme="minorEastAsia" w:hAnsiTheme="minorEastAsia" w:hint="eastAsia"/>
                <w:color w:val="000000" w:themeColor="text1"/>
                <w:sz w:val="21"/>
                <w:szCs w:val="21"/>
              </w:rPr>
              <w:lastRenderedPageBreak/>
              <w:t xml:space="preserve">情况；需支持自动收录学生错题，支持以word格式导出； </w:t>
            </w:r>
          </w:p>
          <w:p w14:paraId="7AFD4964" w14:textId="77777777" w:rsidR="00A23A3A" w:rsidRDefault="009330FB">
            <w:pPr>
              <w:pStyle w:val="10"/>
              <w:numPr>
                <w:ilvl w:val="0"/>
                <w:numId w:val="7"/>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需提供全科学生学情分析，包括学业整体水平、成绩趋势图、学科均衡度分析；</w:t>
            </w:r>
          </w:p>
          <w:p w14:paraId="61F586EC" w14:textId="77777777" w:rsidR="00A23A3A" w:rsidRDefault="009330FB">
            <w:pPr>
              <w:pStyle w:val="10"/>
              <w:numPr>
                <w:ilvl w:val="0"/>
                <w:numId w:val="7"/>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需支持单个学生历次测验成绩、班级历次测验成绩、班级知识点历年掌握率以excel形式导出；</w:t>
            </w:r>
          </w:p>
        </w:tc>
      </w:tr>
      <w:tr w:rsidR="00A23A3A" w14:paraId="498D080D" w14:textId="77777777">
        <w:trPr>
          <w:jc w:val="center"/>
        </w:trPr>
        <w:tc>
          <w:tcPr>
            <w:tcW w:w="376" w:type="pct"/>
            <w:vMerge/>
            <w:vAlign w:val="center"/>
          </w:tcPr>
          <w:p w14:paraId="508150A7" w14:textId="77777777" w:rsidR="00A23A3A" w:rsidRDefault="00A23A3A">
            <w:pPr>
              <w:jc w:val="center"/>
              <w:rPr>
                <w:rFonts w:asciiTheme="minorEastAsia" w:hAnsiTheme="minorEastAsia"/>
                <w:b/>
                <w:kern w:val="0"/>
              </w:rPr>
            </w:pPr>
          </w:p>
        </w:tc>
        <w:tc>
          <w:tcPr>
            <w:tcW w:w="632" w:type="pct"/>
            <w:vMerge/>
            <w:tcBorders>
              <w:left w:val="single" w:sz="4" w:space="0" w:color="auto"/>
              <w:right w:val="single" w:sz="4" w:space="0" w:color="auto"/>
            </w:tcBorders>
            <w:vAlign w:val="center"/>
          </w:tcPr>
          <w:p w14:paraId="0BFFFBC0" w14:textId="77777777" w:rsidR="00A23A3A" w:rsidRDefault="00A23A3A">
            <w:pPr>
              <w:jc w:val="center"/>
              <w:rPr>
                <w:rFonts w:asciiTheme="minorEastAsia" w:hAnsiTheme="minorEastAsia"/>
                <w:b/>
                <w:color w:val="000000" w:themeColor="text1"/>
                <w:kern w:val="0"/>
              </w:rPr>
            </w:pPr>
          </w:p>
        </w:tc>
        <w:tc>
          <w:tcPr>
            <w:tcW w:w="3992" w:type="pct"/>
            <w:tcBorders>
              <w:top w:val="single" w:sz="4" w:space="0" w:color="auto"/>
              <w:left w:val="single" w:sz="4" w:space="0" w:color="auto"/>
              <w:bottom w:val="single" w:sz="4" w:space="0" w:color="auto"/>
              <w:right w:val="single" w:sz="4" w:space="0" w:color="auto"/>
            </w:tcBorders>
          </w:tcPr>
          <w:p w14:paraId="7669A97F"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上届学情</w:t>
            </w:r>
          </w:p>
          <w:p w14:paraId="4E98688B" w14:textId="77777777" w:rsidR="00A23A3A" w:rsidRDefault="009330FB">
            <w:pPr>
              <w:pStyle w:val="10"/>
              <w:numPr>
                <w:ilvl w:val="0"/>
                <w:numId w:val="8"/>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授课教师对应教材章节查看上届学生学情，包括上届学生薄弱知识点情况，及对应知识点关联错题，支持上届学情以PPT、word两种格式导出；针对高三年级，提供上届学生薄弱知识点与本届学生薄弱知识点，同时提供本届学生各知识点历史学年掌握率；</w:t>
            </w:r>
          </w:p>
          <w:p w14:paraId="47EF7CA1" w14:textId="77777777" w:rsidR="00A23A3A" w:rsidRDefault="009330FB">
            <w:pPr>
              <w:pStyle w:val="10"/>
              <w:numPr>
                <w:ilvl w:val="0"/>
                <w:numId w:val="8"/>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根据上届薄弱知识点关联错题进行错题强化训练，其中高中数学、物理、化学学科根据班级错题提供错题拓展资源，支持智能组题和自选错题两种形式；其中智能选题需支持按照错题收录时间、得分率范围筛选错题，提供错题重做和错题拓展（高中数理化学科）两种练习方式，支持教师自定义试题题量；自选错题需支持教师自主添加班级共性错题，提供错题重做、错题拓展（高中数理化学科）以及错题重做+错题拓展（高中数理化学科）的三种练习方式；</w:t>
            </w:r>
          </w:p>
        </w:tc>
      </w:tr>
      <w:tr w:rsidR="00A23A3A" w14:paraId="472A77BB" w14:textId="77777777">
        <w:trPr>
          <w:jc w:val="center"/>
        </w:trPr>
        <w:tc>
          <w:tcPr>
            <w:tcW w:w="376" w:type="pct"/>
            <w:vMerge/>
            <w:vAlign w:val="center"/>
          </w:tcPr>
          <w:p w14:paraId="427AB337" w14:textId="77777777" w:rsidR="00A23A3A" w:rsidRDefault="00A23A3A">
            <w:pPr>
              <w:jc w:val="center"/>
              <w:rPr>
                <w:rFonts w:asciiTheme="minorEastAsia" w:hAnsiTheme="minorEastAsia"/>
                <w:b/>
                <w:kern w:val="0"/>
              </w:rPr>
            </w:pPr>
          </w:p>
        </w:tc>
        <w:tc>
          <w:tcPr>
            <w:tcW w:w="632" w:type="pct"/>
            <w:vMerge/>
            <w:tcBorders>
              <w:left w:val="single" w:sz="4" w:space="0" w:color="auto"/>
              <w:bottom w:val="single" w:sz="4" w:space="0" w:color="auto"/>
              <w:right w:val="single" w:sz="4" w:space="0" w:color="auto"/>
            </w:tcBorders>
            <w:vAlign w:val="center"/>
          </w:tcPr>
          <w:p w14:paraId="783A0C4F" w14:textId="77777777" w:rsidR="00A23A3A" w:rsidRDefault="00A23A3A">
            <w:pPr>
              <w:jc w:val="center"/>
              <w:rPr>
                <w:rFonts w:asciiTheme="minorEastAsia" w:hAnsiTheme="minorEastAsia"/>
                <w:b/>
                <w:color w:val="000000" w:themeColor="text1"/>
                <w:kern w:val="0"/>
              </w:rPr>
            </w:pPr>
          </w:p>
        </w:tc>
        <w:tc>
          <w:tcPr>
            <w:tcW w:w="3992" w:type="pct"/>
            <w:tcBorders>
              <w:top w:val="single" w:sz="4" w:space="0" w:color="auto"/>
              <w:left w:val="single" w:sz="4" w:space="0" w:color="auto"/>
              <w:bottom w:val="single" w:sz="4" w:space="0" w:color="auto"/>
              <w:right w:val="single" w:sz="4" w:space="0" w:color="auto"/>
            </w:tcBorders>
          </w:tcPr>
          <w:p w14:paraId="65F72FE7"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学业分析</w:t>
            </w:r>
          </w:p>
          <w:p w14:paraId="56F59ED6" w14:textId="77777777" w:rsidR="00A23A3A" w:rsidRDefault="009330FB">
            <w:pPr>
              <w:pStyle w:val="10"/>
              <w:numPr>
                <w:ilvl w:val="0"/>
                <w:numId w:val="9"/>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★需提供学业成绩发展趋势，支持从考试类型、考试列表、标准分、得分率、优秀率、及格率、科目指标维度筛选查看，支持筛选本学年</w:t>
            </w:r>
            <w:r>
              <w:rPr>
                <w:rFonts w:asciiTheme="minorEastAsia" w:hAnsiTheme="minorEastAsia"/>
                <w:color w:val="000000" w:themeColor="text1"/>
                <w:sz w:val="21"/>
                <w:szCs w:val="21"/>
              </w:rPr>
              <w:t>、</w:t>
            </w:r>
            <w:r>
              <w:rPr>
                <w:rFonts w:asciiTheme="minorEastAsia" w:hAnsiTheme="minorEastAsia" w:hint="eastAsia"/>
                <w:color w:val="000000" w:themeColor="text1"/>
                <w:sz w:val="21"/>
                <w:szCs w:val="21"/>
              </w:rPr>
              <w:t>历年的学业成绩发展趋势；</w:t>
            </w:r>
          </w:p>
          <w:p w14:paraId="27DB637E" w14:textId="77777777" w:rsidR="00A23A3A" w:rsidRDefault="009330FB">
            <w:pPr>
              <w:pStyle w:val="10"/>
              <w:numPr>
                <w:ilvl w:val="0"/>
                <w:numId w:val="9"/>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需提供本学年学科均衡性分析，支持以雷达图形式展示本学年学科均衡发展情况，提供对应班级的优势学科、劣势学科情况；</w:t>
            </w:r>
          </w:p>
          <w:p w14:paraId="268493E5" w14:textId="77777777" w:rsidR="00A23A3A" w:rsidRDefault="009330FB">
            <w:pPr>
              <w:pStyle w:val="10"/>
              <w:numPr>
                <w:ilvl w:val="0"/>
                <w:numId w:val="9"/>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需提供各学科学业分层对比分析，从优秀、良好、合格、待合格维度对各班级学生分析；</w:t>
            </w:r>
          </w:p>
        </w:tc>
      </w:tr>
      <w:tr w:rsidR="00A23A3A" w14:paraId="4F68EA9C" w14:textId="77777777">
        <w:trPr>
          <w:jc w:val="center"/>
        </w:trPr>
        <w:tc>
          <w:tcPr>
            <w:tcW w:w="376" w:type="pct"/>
            <w:vMerge w:val="restart"/>
            <w:vAlign w:val="center"/>
          </w:tcPr>
          <w:p w14:paraId="43401BF9" w14:textId="77777777" w:rsidR="00A23A3A" w:rsidRDefault="009330FB">
            <w:pPr>
              <w:jc w:val="center"/>
              <w:rPr>
                <w:rFonts w:asciiTheme="minorEastAsia" w:hAnsiTheme="minorEastAsia"/>
                <w:b/>
                <w:kern w:val="0"/>
              </w:rPr>
            </w:pPr>
            <w:r>
              <w:rPr>
                <w:rFonts w:asciiTheme="minorEastAsia" w:hAnsiTheme="minorEastAsia" w:hint="eastAsia"/>
                <w:b/>
                <w:kern w:val="0"/>
              </w:rPr>
              <w:t>7</w:t>
            </w:r>
          </w:p>
        </w:tc>
        <w:tc>
          <w:tcPr>
            <w:tcW w:w="632" w:type="pct"/>
            <w:vMerge w:val="restart"/>
            <w:tcBorders>
              <w:top w:val="single" w:sz="4" w:space="0" w:color="auto"/>
              <w:left w:val="single" w:sz="4" w:space="0" w:color="auto"/>
              <w:right w:val="single" w:sz="4" w:space="0" w:color="auto"/>
            </w:tcBorders>
            <w:vAlign w:val="center"/>
          </w:tcPr>
          <w:p w14:paraId="0D7DED89"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教学管理</w:t>
            </w:r>
          </w:p>
        </w:tc>
        <w:tc>
          <w:tcPr>
            <w:tcW w:w="3992" w:type="pct"/>
            <w:tcBorders>
              <w:top w:val="single" w:sz="4" w:space="0" w:color="auto"/>
              <w:left w:val="single" w:sz="4" w:space="0" w:color="auto"/>
              <w:bottom w:val="single" w:sz="4" w:space="0" w:color="auto"/>
              <w:right w:val="single" w:sz="4" w:space="0" w:color="auto"/>
            </w:tcBorders>
          </w:tcPr>
          <w:p w14:paraId="330E5E96"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教师增量评价</w:t>
            </w:r>
          </w:p>
          <w:p w14:paraId="494F74B6"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需支持创建教师增量分析报告；支持按照年级、班级、学科、统计时间段、考试类型多个维度选择两场考试进行对比；支持设置报告名称；</w:t>
            </w:r>
          </w:p>
          <w:p w14:paraId="083D4A41"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需支持设置</w:t>
            </w:r>
            <w:r>
              <w:rPr>
                <w:rFonts w:asciiTheme="minorEastAsia" w:hAnsiTheme="minorEastAsia"/>
                <w:color w:val="000000" w:themeColor="text1"/>
                <w:sz w:val="21"/>
                <w:szCs w:val="21"/>
              </w:rPr>
              <w:t>学业进步</w:t>
            </w:r>
            <w:r>
              <w:rPr>
                <w:rFonts w:asciiTheme="minorEastAsia" w:hAnsiTheme="minorEastAsia" w:hint="eastAsia"/>
                <w:color w:val="000000" w:themeColor="text1"/>
                <w:sz w:val="21"/>
                <w:szCs w:val="21"/>
              </w:rPr>
              <w:t>、</w:t>
            </w:r>
            <w:r>
              <w:rPr>
                <w:rFonts w:asciiTheme="minorEastAsia" w:hAnsiTheme="minorEastAsia" w:hint="eastAsia"/>
                <w:bCs/>
                <w:color w:val="000000" w:themeColor="text1"/>
                <w:sz w:val="21"/>
                <w:szCs w:val="21"/>
              </w:rPr>
              <w:t>两极均衡</w:t>
            </w:r>
            <w:r>
              <w:rPr>
                <w:rFonts w:asciiTheme="minorEastAsia" w:hAnsiTheme="minorEastAsia" w:hint="eastAsia"/>
                <w:color w:val="000000" w:themeColor="text1"/>
                <w:sz w:val="21"/>
                <w:szCs w:val="21"/>
              </w:rPr>
              <w:t>、层级变化、优等生培养、后进生脱困五个维度权重比例；支持按照分数划分成绩</w:t>
            </w:r>
            <w:r>
              <w:rPr>
                <w:rFonts w:asciiTheme="minorEastAsia" w:hAnsiTheme="minorEastAsia"/>
                <w:color w:val="000000" w:themeColor="text1"/>
                <w:sz w:val="21"/>
                <w:szCs w:val="21"/>
              </w:rPr>
              <w:t>层级</w:t>
            </w:r>
            <w:r>
              <w:rPr>
                <w:rFonts w:asciiTheme="minorEastAsia" w:hAnsiTheme="minorEastAsia" w:hint="eastAsia"/>
                <w:color w:val="000000" w:themeColor="text1"/>
                <w:sz w:val="21"/>
                <w:szCs w:val="21"/>
              </w:rPr>
              <w:t>；支持优等生、后进生设置；</w:t>
            </w:r>
          </w:p>
          <w:p w14:paraId="325654D0"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需支持查看班级</w:t>
            </w:r>
            <w:r>
              <w:rPr>
                <w:rFonts w:asciiTheme="minorEastAsia" w:hAnsiTheme="minorEastAsia" w:hint="eastAsia"/>
                <w:color w:val="000000" w:themeColor="text1"/>
                <w:sz w:val="21"/>
                <w:szCs w:val="21"/>
              </w:rPr>
              <w:t>教师</w:t>
            </w:r>
            <w:r>
              <w:rPr>
                <w:rFonts w:asciiTheme="minorEastAsia" w:hAnsiTheme="minorEastAsia"/>
                <w:color w:val="000000" w:themeColor="text1"/>
                <w:sz w:val="21"/>
                <w:szCs w:val="21"/>
              </w:rPr>
              <w:t>表现</w:t>
            </w:r>
            <w:r>
              <w:rPr>
                <w:rFonts w:asciiTheme="minorEastAsia" w:hAnsiTheme="minorEastAsia" w:hint="eastAsia"/>
                <w:color w:val="000000" w:themeColor="text1"/>
                <w:sz w:val="21"/>
                <w:szCs w:val="21"/>
              </w:rPr>
              <w:t>总评；支持查看每个班级教师的个人总评得分、排名情况，</w:t>
            </w:r>
            <w:r>
              <w:rPr>
                <w:rFonts w:asciiTheme="minorEastAsia" w:hAnsiTheme="minorEastAsia" w:hint="eastAsia"/>
                <w:bCs/>
                <w:color w:val="000000" w:themeColor="text1"/>
                <w:sz w:val="21"/>
                <w:szCs w:val="21"/>
              </w:rPr>
              <w:t>个人总评以雷达图呈现</w:t>
            </w:r>
            <w:r>
              <w:rPr>
                <w:rFonts w:asciiTheme="minorEastAsia" w:hAnsiTheme="minorEastAsia" w:hint="eastAsia"/>
                <w:color w:val="000000" w:themeColor="text1"/>
                <w:sz w:val="21"/>
                <w:szCs w:val="21"/>
              </w:rPr>
              <w:t>；</w:t>
            </w:r>
          </w:p>
          <w:p w14:paraId="3500880E"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需支持查看教师</w:t>
            </w:r>
            <w:r>
              <w:rPr>
                <w:rFonts w:asciiTheme="minorEastAsia" w:hAnsiTheme="minorEastAsia"/>
                <w:bCs/>
                <w:color w:val="000000" w:themeColor="text1"/>
                <w:sz w:val="21"/>
                <w:szCs w:val="21"/>
              </w:rPr>
              <w:t>个人</w:t>
            </w:r>
            <w:r>
              <w:rPr>
                <w:rFonts w:asciiTheme="minorEastAsia" w:hAnsiTheme="minorEastAsia" w:hint="eastAsia"/>
                <w:bCs/>
                <w:color w:val="000000" w:themeColor="text1"/>
                <w:sz w:val="21"/>
                <w:szCs w:val="21"/>
              </w:rPr>
              <w:t>总评详情</w:t>
            </w:r>
            <w:r>
              <w:rPr>
                <w:rFonts w:asciiTheme="minorEastAsia" w:hAnsiTheme="minorEastAsia"/>
                <w:color w:val="000000" w:themeColor="text1"/>
                <w:sz w:val="21"/>
                <w:szCs w:val="21"/>
              </w:rPr>
              <w:t>，包括评价总分、排名、优势、劣势，支持对比全体平均，查看教师个人雷达图；</w:t>
            </w:r>
          </w:p>
          <w:p w14:paraId="7070486A"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需支持选择教师对比，查看选择教师的总分、排名，以及各维度对比情况，支持查看教师对比雷达图；</w:t>
            </w:r>
          </w:p>
          <w:p w14:paraId="1E9707B7"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需支持查看学业进步分析，支持</w:t>
            </w:r>
            <w:r>
              <w:rPr>
                <w:rFonts w:asciiTheme="minorEastAsia" w:hAnsiTheme="minorEastAsia" w:hint="eastAsia"/>
                <w:color w:val="000000" w:themeColor="text1"/>
                <w:sz w:val="21"/>
                <w:szCs w:val="21"/>
              </w:rPr>
              <w:t>对比起止点考试，查看各班级标准分增量情况；</w:t>
            </w:r>
          </w:p>
          <w:p w14:paraId="230FBF0A"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w:t>
            </w:r>
            <w:r>
              <w:rPr>
                <w:rFonts w:asciiTheme="minorEastAsia" w:hAnsiTheme="minorEastAsia"/>
                <w:bCs/>
                <w:color w:val="000000" w:themeColor="text1"/>
                <w:sz w:val="21"/>
                <w:szCs w:val="21"/>
              </w:rPr>
              <w:t>两极均衡</w:t>
            </w:r>
            <w:r>
              <w:rPr>
                <w:rFonts w:asciiTheme="minorEastAsia" w:hAnsiTheme="minorEastAsia"/>
                <w:color w:val="000000" w:themeColor="text1"/>
                <w:sz w:val="21"/>
                <w:szCs w:val="21"/>
              </w:rPr>
              <w:t>分析，支持</w:t>
            </w:r>
            <w:r>
              <w:rPr>
                <w:rFonts w:asciiTheme="minorEastAsia" w:hAnsiTheme="minorEastAsia" w:hint="eastAsia"/>
                <w:color w:val="000000" w:themeColor="text1"/>
                <w:sz w:val="21"/>
                <w:szCs w:val="21"/>
              </w:rPr>
              <w:t>对比起止点考试，查看各班级标准差增量情况；</w:t>
            </w:r>
          </w:p>
          <w:p w14:paraId="2E20A805"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lastRenderedPageBreak/>
              <w:t>需支持查看层级变化分析，支持</w:t>
            </w:r>
            <w:r>
              <w:rPr>
                <w:rFonts w:asciiTheme="minorEastAsia" w:hAnsiTheme="minorEastAsia" w:hint="eastAsia"/>
                <w:color w:val="000000" w:themeColor="text1"/>
                <w:sz w:val="21"/>
                <w:szCs w:val="21"/>
              </w:rPr>
              <w:t>对比起止点考试，查看各班级顶层</w:t>
            </w:r>
            <w:r>
              <w:rPr>
                <w:rFonts w:asciiTheme="minorEastAsia" w:hAnsiTheme="minorEastAsia"/>
                <w:color w:val="000000" w:themeColor="text1"/>
                <w:sz w:val="21"/>
                <w:szCs w:val="21"/>
              </w:rPr>
              <w:t>占比</w:t>
            </w:r>
            <w:r>
              <w:rPr>
                <w:rFonts w:asciiTheme="minorEastAsia" w:hAnsiTheme="minorEastAsia" w:hint="eastAsia"/>
                <w:color w:val="000000" w:themeColor="text1"/>
                <w:sz w:val="21"/>
                <w:szCs w:val="21"/>
              </w:rPr>
              <w:t>增量情况和底层</w:t>
            </w:r>
            <w:r>
              <w:rPr>
                <w:rFonts w:asciiTheme="minorEastAsia" w:hAnsiTheme="minorEastAsia"/>
                <w:color w:val="000000" w:themeColor="text1"/>
                <w:sz w:val="21"/>
                <w:szCs w:val="21"/>
              </w:rPr>
              <w:t>占比</w:t>
            </w:r>
            <w:r>
              <w:rPr>
                <w:rFonts w:asciiTheme="minorEastAsia" w:hAnsiTheme="minorEastAsia" w:hint="eastAsia"/>
                <w:color w:val="000000" w:themeColor="text1"/>
                <w:sz w:val="21"/>
                <w:szCs w:val="21"/>
              </w:rPr>
              <w:t>增量情况；</w:t>
            </w:r>
          </w:p>
          <w:p w14:paraId="35DA82F0"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需支持查看优等生培养分析，支持</w:t>
            </w:r>
            <w:r>
              <w:rPr>
                <w:rFonts w:asciiTheme="minorEastAsia" w:hAnsiTheme="minorEastAsia" w:hint="eastAsia"/>
                <w:color w:val="000000" w:themeColor="text1"/>
                <w:sz w:val="21"/>
                <w:szCs w:val="21"/>
              </w:rPr>
              <w:t>对比起止点考试，查看各班级优等生</w:t>
            </w:r>
            <w:r>
              <w:rPr>
                <w:rFonts w:asciiTheme="minorEastAsia" w:hAnsiTheme="minorEastAsia"/>
                <w:color w:val="000000" w:themeColor="text1"/>
                <w:sz w:val="21"/>
                <w:szCs w:val="21"/>
              </w:rPr>
              <w:t>占比</w:t>
            </w:r>
            <w:r>
              <w:rPr>
                <w:rFonts w:asciiTheme="minorEastAsia" w:hAnsiTheme="minorEastAsia" w:hint="eastAsia"/>
                <w:color w:val="000000" w:themeColor="text1"/>
                <w:sz w:val="21"/>
                <w:szCs w:val="21"/>
              </w:rPr>
              <w:t>增量情况；</w:t>
            </w:r>
          </w:p>
          <w:p w14:paraId="1ADDF0BB" w14:textId="77777777" w:rsidR="00A23A3A" w:rsidRDefault="009330FB">
            <w:pPr>
              <w:pStyle w:val="10"/>
              <w:numPr>
                <w:ilvl w:val="0"/>
                <w:numId w:val="10"/>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color w:val="000000" w:themeColor="text1"/>
                <w:sz w:val="21"/>
                <w:szCs w:val="21"/>
              </w:rPr>
              <w:t>需支持查看后进生脱困分析，支持</w:t>
            </w:r>
            <w:r>
              <w:rPr>
                <w:rFonts w:asciiTheme="minorEastAsia" w:hAnsiTheme="minorEastAsia" w:hint="eastAsia"/>
                <w:color w:val="000000" w:themeColor="text1"/>
                <w:sz w:val="21"/>
                <w:szCs w:val="21"/>
              </w:rPr>
              <w:t>对比起止点考试，查看各班级</w:t>
            </w:r>
            <w:r>
              <w:rPr>
                <w:rFonts w:asciiTheme="minorEastAsia" w:hAnsiTheme="minorEastAsia" w:hint="eastAsia"/>
                <w:bCs/>
                <w:color w:val="000000" w:themeColor="text1"/>
                <w:sz w:val="21"/>
                <w:szCs w:val="21"/>
              </w:rPr>
              <w:t>后进生</w:t>
            </w:r>
            <w:r>
              <w:rPr>
                <w:rFonts w:asciiTheme="minorEastAsia" w:hAnsiTheme="minorEastAsia"/>
                <w:bCs/>
                <w:color w:val="000000" w:themeColor="text1"/>
                <w:sz w:val="21"/>
                <w:szCs w:val="21"/>
              </w:rPr>
              <w:t>占比增量</w:t>
            </w:r>
            <w:r>
              <w:rPr>
                <w:rFonts w:asciiTheme="minorEastAsia" w:hAnsiTheme="minorEastAsia" w:hint="eastAsia"/>
                <w:color w:val="000000" w:themeColor="text1"/>
                <w:sz w:val="21"/>
                <w:szCs w:val="21"/>
              </w:rPr>
              <w:t>情况；</w:t>
            </w:r>
          </w:p>
        </w:tc>
      </w:tr>
      <w:tr w:rsidR="00A23A3A" w14:paraId="740D88C9" w14:textId="77777777">
        <w:trPr>
          <w:jc w:val="center"/>
        </w:trPr>
        <w:tc>
          <w:tcPr>
            <w:tcW w:w="376" w:type="pct"/>
            <w:vMerge/>
            <w:vAlign w:val="center"/>
          </w:tcPr>
          <w:p w14:paraId="06FD30C0" w14:textId="77777777" w:rsidR="00A23A3A" w:rsidRDefault="00A23A3A">
            <w:pPr>
              <w:jc w:val="center"/>
              <w:rPr>
                <w:rFonts w:asciiTheme="minorEastAsia" w:hAnsiTheme="minorEastAsia"/>
                <w:b/>
                <w:kern w:val="0"/>
              </w:rPr>
            </w:pPr>
          </w:p>
        </w:tc>
        <w:tc>
          <w:tcPr>
            <w:tcW w:w="632" w:type="pct"/>
            <w:vMerge/>
            <w:tcBorders>
              <w:left w:val="single" w:sz="4" w:space="0" w:color="auto"/>
              <w:bottom w:val="single" w:sz="4" w:space="0" w:color="auto"/>
              <w:right w:val="single" w:sz="4" w:space="0" w:color="auto"/>
            </w:tcBorders>
            <w:vAlign w:val="center"/>
          </w:tcPr>
          <w:p w14:paraId="3A43F391" w14:textId="77777777" w:rsidR="00A23A3A" w:rsidRDefault="00A23A3A">
            <w:pPr>
              <w:jc w:val="center"/>
              <w:rPr>
                <w:rFonts w:asciiTheme="minorEastAsia" w:hAnsiTheme="minorEastAsia"/>
                <w:b/>
                <w:color w:val="000000" w:themeColor="text1"/>
                <w:kern w:val="0"/>
              </w:rPr>
            </w:pPr>
          </w:p>
        </w:tc>
        <w:tc>
          <w:tcPr>
            <w:tcW w:w="3992" w:type="pct"/>
            <w:tcBorders>
              <w:top w:val="single" w:sz="4" w:space="0" w:color="auto"/>
              <w:left w:val="single" w:sz="4" w:space="0" w:color="auto"/>
              <w:bottom w:val="single" w:sz="4" w:space="0" w:color="auto"/>
              <w:right w:val="single" w:sz="4" w:space="0" w:color="auto"/>
            </w:tcBorders>
          </w:tcPr>
          <w:p w14:paraId="5BE3D5E5" w14:textId="77777777" w:rsidR="00A23A3A" w:rsidRDefault="009330FB">
            <w:pPr>
              <w:pStyle w:val="10"/>
              <w:ind w:firstLineChars="0" w:firstLine="0"/>
              <w:rPr>
                <w:rFonts w:asciiTheme="minorEastAsia" w:hAnsiTheme="minorEastAsia"/>
                <w:color w:val="000000" w:themeColor="text1"/>
                <w:sz w:val="21"/>
                <w:szCs w:val="21"/>
              </w:rPr>
            </w:pPr>
            <w:r>
              <w:rPr>
                <w:rFonts w:asciiTheme="minorEastAsia" w:hAnsiTheme="minorEastAsia" w:hint="eastAsia"/>
                <w:b/>
                <w:color w:val="000000" w:themeColor="text1"/>
                <w:sz w:val="21"/>
                <w:szCs w:val="21"/>
              </w:rPr>
              <w:t>教学监管</w:t>
            </w:r>
          </w:p>
          <w:p w14:paraId="4E919253" w14:textId="77777777" w:rsidR="00A23A3A" w:rsidRDefault="009330FB">
            <w:pPr>
              <w:pStyle w:val="10"/>
              <w:numPr>
                <w:ilvl w:val="0"/>
                <w:numId w:val="11"/>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需支持从测验、练习、资源维度，动态跟踪班级、年级、学校的教学活动应用情况，以数据和可视化图表的形式直观呈现教学活动情况；</w:t>
            </w:r>
          </w:p>
          <w:p w14:paraId="41A755B7" w14:textId="77777777" w:rsidR="00A23A3A" w:rsidRDefault="009330FB">
            <w:pPr>
              <w:pStyle w:val="10"/>
              <w:numPr>
                <w:ilvl w:val="0"/>
                <w:numId w:val="11"/>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需支持自定义当前学年内每月应用数据并生成数据统计报告，支持测验、练习和校本资源数据均以excel格式导出；</w:t>
            </w:r>
            <w:r>
              <w:rPr>
                <w:rFonts w:asciiTheme="minorEastAsia" w:hAnsiTheme="minorEastAsia" w:hint="eastAsia"/>
                <w:color w:val="000000" w:themeColor="text1"/>
                <w:sz w:val="21"/>
                <w:szCs w:val="21"/>
              </w:rPr>
              <w:br w:type="page"/>
            </w:r>
          </w:p>
          <w:p w14:paraId="4B9025F8" w14:textId="77777777" w:rsidR="00A23A3A" w:rsidRDefault="009330FB">
            <w:pPr>
              <w:pStyle w:val="10"/>
              <w:numPr>
                <w:ilvl w:val="0"/>
                <w:numId w:val="11"/>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需支持统计每位教师教学活动情况，统计范围涵盖教师的姓名、练习、组卷、分享试卷情况，支持综合评价贡献程度较高的五位教师；</w:t>
            </w:r>
            <w:r>
              <w:rPr>
                <w:rFonts w:asciiTheme="minorEastAsia" w:hAnsiTheme="minorEastAsia" w:hint="eastAsia"/>
                <w:color w:val="000000" w:themeColor="text1"/>
                <w:sz w:val="21"/>
                <w:szCs w:val="21"/>
              </w:rPr>
              <w:br w:type="page"/>
            </w:r>
          </w:p>
        </w:tc>
      </w:tr>
      <w:tr w:rsidR="00A23A3A" w14:paraId="64FAFD90" w14:textId="77777777">
        <w:trPr>
          <w:jc w:val="center"/>
        </w:trPr>
        <w:tc>
          <w:tcPr>
            <w:tcW w:w="376" w:type="pct"/>
            <w:vAlign w:val="center"/>
          </w:tcPr>
          <w:p w14:paraId="4645843A" w14:textId="77777777" w:rsidR="00A23A3A" w:rsidRDefault="009330FB">
            <w:pPr>
              <w:jc w:val="center"/>
              <w:rPr>
                <w:rFonts w:asciiTheme="minorEastAsia" w:hAnsiTheme="minorEastAsia"/>
                <w:b/>
                <w:kern w:val="0"/>
              </w:rPr>
            </w:pPr>
            <w:r>
              <w:rPr>
                <w:rFonts w:asciiTheme="minorEastAsia" w:hAnsiTheme="minorEastAsia" w:hint="eastAsia"/>
                <w:b/>
                <w:kern w:val="0"/>
              </w:rPr>
              <w:t>8</w:t>
            </w:r>
          </w:p>
        </w:tc>
        <w:tc>
          <w:tcPr>
            <w:tcW w:w="632" w:type="pct"/>
            <w:tcBorders>
              <w:top w:val="single" w:sz="4" w:space="0" w:color="auto"/>
              <w:left w:val="single" w:sz="4" w:space="0" w:color="auto"/>
              <w:bottom w:val="single" w:sz="4" w:space="0" w:color="auto"/>
              <w:right w:val="single" w:sz="4" w:space="0" w:color="auto"/>
            </w:tcBorders>
            <w:vAlign w:val="center"/>
          </w:tcPr>
          <w:p w14:paraId="73EE6CA0"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精准题库</w:t>
            </w:r>
          </w:p>
        </w:tc>
        <w:tc>
          <w:tcPr>
            <w:tcW w:w="3992" w:type="pct"/>
            <w:tcBorders>
              <w:top w:val="single" w:sz="4" w:space="0" w:color="auto"/>
              <w:left w:val="single" w:sz="4" w:space="0" w:color="auto"/>
              <w:bottom w:val="single" w:sz="4" w:space="0" w:color="auto"/>
              <w:right w:val="single" w:sz="4" w:space="0" w:color="auto"/>
            </w:tcBorders>
          </w:tcPr>
          <w:p w14:paraId="1CCA21E0"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提供不少于600万道中学试题资源，覆盖高中语文、数学、英语、物理、化学、生物、政治、历史、地理、信息技术、通用技术、思想政治学科；试题提供组卷次数、作答人数、平均得分率、解析、考情信息，支持教师对试题进行纠错与收藏；</w:t>
            </w:r>
          </w:p>
          <w:p w14:paraId="118249A5"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题库需包含通用资源库、校本资源库、教师个人资源库。支持校本卷库自动收录使用数据采集的本校考试试卷；支持教师上传w</w:t>
            </w:r>
            <w:r>
              <w:rPr>
                <w:rFonts w:asciiTheme="minorEastAsia" w:hAnsiTheme="minorEastAsia"/>
                <w:color w:val="000000" w:themeColor="text1"/>
                <w:sz w:val="21"/>
                <w:szCs w:val="21"/>
              </w:rPr>
              <w:t>ord</w:t>
            </w:r>
            <w:r>
              <w:rPr>
                <w:rFonts w:asciiTheme="minorEastAsia" w:hAnsiTheme="minorEastAsia" w:hint="eastAsia"/>
                <w:color w:val="000000" w:themeColor="text1"/>
                <w:sz w:val="21"/>
                <w:szCs w:val="21"/>
              </w:rPr>
              <w:t>试卷或在线新建试题，高中数学、物理、化学、生物、历史学科系统自动标注试题知识点，其他学科教师标注试题知识点；支持教师共享试卷及试题；</w:t>
            </w:r>
          </w:p>
          <w:p w14:paraId="4E500C6B" w14:textId="77777777" w:rsidR="00A23A3A" w:rsidRDefault="009330FB">
            <w:pPr>
              <w:pStyle w:val="10"/>
              <w:numPr>
                <w:ilvl w:val="0"/>
                <w:numId w:val="12"/>
              </w:numPr>
              <w:spacing w:before="0" w:after="0" w:line="240" w:lineRule="auto"/>
              <w:ind w:firstLineChars="0"/>
              <w:jc w:val="both"/>
              <w:rPr>
                <w:rFonts w:asciiTheme="minorEastAsia" w:hAnsiTheme="minorEastAsia"/>
                <w:color w:val="FF0000"/>
                <w:sz w:val="21"/>
                <w:szCs w:val="21"/>
              </w:rPr>
            </w:pPr>
            <w:r>
              <w:rPr>
                <w:rFonts w:asciiTheme="minorEastAsia" w:hAnsiTheme="minorEastAsia" w:hint="eastAsia"/>
                <w:color w:val="000000" w:themeColor="text1"/>
                <w:sz w:val="21"/>
                <w:szCs w:val="21"/>
              </w:rPr>
              <w:t>需支持学校建立本校个性化试题试卷分类，进行本校资源建设；支持教师个人自建试卷或试题自定义分类；</w:t>
            </w:r>
          </w:p>
          <w:p w14:paraId="6FF937AA"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需支持按时间、得分率范围筛选班级共性错题和班级薄弱点，系统自动推荐相关训练题精准组卷，进行错题再练和薄弱点专项训练拓展性训练。</w:t>
            </w:r>
          </w:p>
          <w:p w14:paraId="46D969F2"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需支持按试卷适用年级、年份、题型题量、试卷名称筛选试卷；，支持按知识点、章节维度筛选试题进行组卷；</w:t>
            </w:r>
          </w:p>
          <w:p w14:paraId="1DC2460D"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需支持高中数学、物理、化学、生物、历史学科从题库中任意选择一张试卷作为模板，沿用原卷的知识点、题型、分数、难度结构维度重新匹配试题，模拟生成一份新试卷；</w:t>
            </w:r>
            <w:r>
              <w:rPr>
                <w:rFonts w:asciiTheme="minorEastAsia" w:hAnsiTheme="minorEastAsia"/>
                <w:color w:val="000000" w:themeColor="text1"/>
                <w:sz w:val="21"/>
                <w:szCs w:val="21"/>
              </w:rPr>
              <w:t xml:space="preserve"> </w:t>
            </w:r>
          </w:p>
          <w:p w14:paraId="41063218"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需支持选择教材、同步章节，系统自动呈现章节下涵盖知识点、试题，支持按题型、难度、所属试卷类型筛选试题进行组卷；</w:t>
            </w:r>
          </w:p>
          <w:p w14:paraId="25BCA69A"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需支持知识点单选、多选两种知识点组卷方式，知识点多选支持选择知识点交集、知识点并集；支持按年级、题型、难度、所属试卷类型维度筛选试题进行组卷；</w:t>
            </w:r>
          </w:p>
          <w:p w14:paraId="51501A4A"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需支持高中数学、物理、化学学科提供细目表组卷方式，支持设置试卷名称、试卷要求、试卷题型题量，支持设置知识点、难度、分值维度的细目表明细，系统自动生成细目表组卷试卷；</w:t>
            </w:r>
            <w:r>
              <w:rPr>
                <w:rFonts w:asciiTheme="minorEastAsia" w:hAnsiTheme="minorEastAsia"/>
                <w:color w:val="000000" w:themeColor="text1"/>
                <w:sz w:val="21"/>
                <w:szCs w:val="21"/>
              </w:rPr>
              <w:t xml:space="preserve"> </w:t>
            </w:r>
          </w:p>
          <w:p w14:paraId="090D7981" w14:textId="77777777" w:rsidR="00A23A3A" w:rsidRDefault="009330FB">
            <w:pPr>
              <w:pStyle w:val="10"/>
              <w:numPr>
                <w:ilvl w:val="0"/>
                <w:numId w:val="12"/>
              </w:numPr>
              <w:spacing w:before="0" w:after="0" w:line="240" w:lineRule="auto"/>
              <w:ind w:firstLineChars="0"/>
              <w:jc w:val="both"/>
              <w:rPr>
                <w:rFonts w:asciiTheme="minorEastAsia" w:hAnsiTheme="minorEastAsia"/>
                <w:color w:val="000000" w:themeColor="text1"/>
                <w:sz w:val="21"/>
                <w:szCs w:val="21"/>
              </w:rPr>
            </w:pPr>
            <w:r>
              <w:rPr>
                <w:rFonts w:asciiTheme="minorEastAsia" w:hAnsiTheme="minorEastAsia" w:hint="eastAsia"/>
                <w:color w:val="000000" w:themeColor="text1"/>
                <w:sz w:val="21"/>
                <w:szCs w:val="21"/>
              </w:rPr>
              <w:t>需支持高中语文、数学、英语、物理、化学、生物、历史、政治按核心素养维度维度筛选试题。</w:t>
            </w:r>
          </w:p>
        </w:tc>
      </w:tr>
      <w:tr w:rsidR="00A23A3A" w14:paraId="4EC34E0B" w14:textId="77777777">
        <w:trPr>
          <w:jc w:val="center"/>
        </w:trPr>
        <w:tc>
          <w:tcPr>
            <w:tcW w:w="376" w:type="pct"/>
            <w:vAlign w:val="center"/>
          </w:tcPr>
          <w:p w14:paraId="0BDE63E5" w14:textId="77777777" w:rsidR="00A23A3A" w:rsidRDefault="009330FB">
            <w:pPr>
              <w:jc w:val="center"/>
              <w:rPr>
                <w:rFonts w:asciiTheme="minorEastAsia" w:hAnsiTheme="minorEastAsia"/>
                <w:b/>
                <w:kern w:val="0"/>
              </w:rPr>
            </w:pPr>
            <w:r>
              <w:rPr>
                <w:rFonts w:asciiTheme="minorEastAsia" w:hAnsiTheme="minorEastAsia" w:hint="eastAsia"/>
                <w:b/>
                <w:kern w:val="0"/>
              </w:rPr>
              <w:t>9</w:t>
            </w:r>
          </w:p>
        </w:tc>
        <w:tc>
          <w:tcPr>
            <w:tcW w:w="632" w:type="pct"/>
            <w:tcBorders>
              <w:top w:val="single" w:sz="4" w:space="0" w:color="auto"/>
              <w:left w:val="single" w:sz="4" w:space="0" w:color="auto"/>
              <w:bottom w:val="single" w:sz="4" w:space="0" w:color="auto"/>
              <w:right w:val="single" w:sz="4" w:space="0" w:color="auto"/>
            </w:tcBorders>
            <w:vAlign w:val="center"/>
          </w:tcPr>
          <w:p w14:paraId="6DAAEEDA" w14:textId="77777777" w:rsidR="00A23A3A" w:rsidRDefault="009330FB">
            <w:pPr>
              <w:jc w:val="center"/>
              <w:rPr>
                <w:rFonts w:asciiTheme="minorEastAsia" w:hAnsiTheme="minorEastAsia"/>
                <w:b/>
                <w:color w:val="000000" w:themeColor="text1"/>
                <w:kern w:val="0"/>
              </w:rPr>
            </w:pPr>
            <w:r>
              <w:rPr>
                <w:rFonts w:asciiTheme="minorEastAsia" w:hAnsiTheme="minorEastAsia" w:hint="eastAsia"/>
                <w:b/>
                <w:color w:val="000000" w:themeColor="text1"/>
                <w:kern w:val="0"/>
              </w:rPr>
              <w:t>智能练习</w:t>
            </w:r>
          </w:p>
        </w:tc>
        <w:tc>
          <w:tcPr>
            <w:tcW w:w="3992" w:type="pct"/>
            <w:tcBorders>
              <w:top w:val="single" w:sz="4" w:space="0" w:color="auto"/>
              <w:left w:val="single" w:sz="4" w:space="0" w:color="auto"/>
              <w:bottom w:val="single" w:sz="4" w:space="0" w:color="auto"/>
              <w:right w:val="single" w:sz="4" w:space="0" w:color="auto"/>
            </w:tcBorders>
          </w:tcPr>
          <w:p w14:paraId="519A16E8"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同步练习</w:t>
            </w:r>
          </w:p>
          <w:p w14:paraId="1F6DA9E9"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需支持教师使用Web端或移动端通过题库选题完成布置练习、批改练习的功能，web端支持教师以word格式下载已布置的练习原题；需支持学</w:t>
            </w:r>
            <w:r>
              <w:rPr>
                <w:rFonts w:asciiTheme="minorEastAsia" w:hAnsiTheme="minorEastAsia" w:cs="宋体" w:hint="eastAsia"/>
                <w:kern w:val="0"/>
              </w:rPr>
              <w:lastRenderedPageBreak/>
              <w:t>生通过移动端完成并提交练习、查阅批改详情；支持作答数据、批改数据云端同步；</w:t>
            </w:r>
          </w:p>
          <w:p w14:paraId="4D1C0B23"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需支持学生接收教师发布的基于教材章节发布的课前预习和课后练习。</w:t>
            </w:r>
          </w:p>
          <w:p w14:paraId="47E42018"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自定义</w:t>
            </w:r>
            <w:r>
              <w:rPr>
                <w:rFonts w:asciiTheme="minorEastAsia" w:hAnsiTheme="minorEastAsia" w:hint="eastAsia"/>
                <w:b/>
                <w:kern w:val="0"/>
              </w:rPr>
              <w:t>出题</w:t>
            </w:r>
          </w:p>
          <w:p w14:paraId="15B02584"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需支持教师通过上传图片、</w:t>
            </w:r>
            <w:r>
              <w:rPr>
                <w:rFonts w:asciiTheme="minorEastAsia" w:hAnsiTheme="minorEastAsia" w:cs="宋体"/>
                <w:kern w:val="0"/>
              </w:rPr>
              <w:t>W</w:t>
            </w:r>
            <w:r>
              <w:rPr>
                <w:rFonts w:asciiTheme="minorEastAsia" w:hAnsiTheme="minorEastAsia" w:cs="宋体" w:hint="eastAsia"/>
                <w:kern w:val="0"/>
              </w:rPr>
              <w:t>ord、</w:t>
            </w:r>
            <w:r>
              <w:rPr>
                <w:rFonts w:asciiTheme="minorEastAsia" w:hAnsiTheme="minorEastAsia" w:cs="宋体"/>
                <w:kern w:val="0"/>
              </w:rPr>
              <w:t>PPT</w:t>
            </w:r>
            <w:r>
              <w:rPr>
                <w:rFonts w:asciiTheme="minorEastAsia" w:hAnsiTheme="minorEastAsia" w:cs="宋体" w:hint="eastAsia"/>
                <w:kern w:val="0"/>
              </w:rPr>
              <w:t>、</w:t>
            </w:r>
            <w:r>
              <w:rPr>
                <w:rFonts w:asciiTheme="minorEastAsia" w:hAnsiTheme="minorEastAsia" w:cs="宋体"/>
                <w:kern w:val="0"/>
              </w:rPr>
              <w:t>PDF</w:t>
            </w:r>
            <w:r>
              <w:rPr>
                <w:rFonts w:asciiTheme="minorEastAsia" w:hAnsiTheme="minorEastAsia" w:cs="宋体" w:hint="eastAsia"/>
                <w:kern w:val="0"/>
              </w:rPr>
              <w:t>、Excel文件的形式自由发布练习任务，支持添加微课学习资料，设置是否进行错题统计。学生通过客户端上传练习作答记录后，可以查看答案附件进行自批自改；</w:t>
            </w:r>
          </w:p>
          <w:p w14:paraId="219C08E7" w14:textId="77777777" w:rsidR="00A23A3A" w:rsidRDefault="009330FB">
            <w:pPr>
              <w:pStyle w:val="a5"/>
              <w:numPr>
                <w:ilvl w:val="0"/>
                <w:numId w:val="13"/>
              </w:numPr>
              <w:adjustRightInd w:val="0"/>
              <w:snapToGrid w:val="0"/>
              <w:spacing w:line="264" w:lineRule="auto"/>
              <w:ind w:firstLineChars="0"/>
              <w:rPr>
                <w:rFonts w:asciiTheme="minorEastAsia" w:hAnsiTheme="minorEastAsia"/>
                <w:kern w:val="0"/>
              </w:rPr>
            </w:pPr>
            <w:r>
              <w:rPr>
                <w:rFonts w:asciiTheme="minorEastAsia" w:hAnsiTheme="minorEastAsia" w:cs="宋体"/>
                <w:kern w:val="0"/>
              </w:rPr>
              <w:t>需</w:t>
            </w:r>
            <w:r>
              <w:rPr>
                <w:rFonts w:asciiTheme="minorEastAsia" w:hAnsiTheme="minorEastAsia" w:hint="eastAsia"/>
                <w:kern w:val="0"/>
              </w:rPr>
              <w:t>支持</w:t>
            </w:r>
            <w:r>
              <w:rPr>
                <w:rFonts w:asciiTheme="minorEastAsia" w:hAnsiTheme="minorEastAsia" w:cs="宋体" w:hint="eastAsia"/>
                <w:kern w:val="0"/>
              </w:rPr>
              <w:t>教师</w:t>
            </w:r>
            <w:r>
              <w:rPr>
                <w:rFonts w:asciiTheme="minorEastAsia" w:hAnsiTheme="minorEastAsia" w:hint="eastAsia"/>
                <w:kern w:val="0"/>
              </w:rPr>
              <w:t>在线编辑答题卡，答题卡支持题型包括选择题、填空题、判断题、简答题。</w:t>
            </w:r>
          </w:p>
          <w:p w14:paraId="7A0E587C"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英语作文线上练习</w:t>
            </w:r>
          </w:p>
          <w:p w14:paraId="136593B2"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w:t>
            </w:r>
            <w:r>
              <w:rPr>
                <w:rFonts w:asciiTheme="minorEastAsia" w:hAnsiTheme="minorEastAsia" w:hint="eastAsia"/>
                <w:kern w:val="0"/>
              </w:rPr>
              <w:t>支持教师通过话题、书面表达形式、来源筛选作文题目，一键布置英语作文练习；需支持学生线下纸笔作答拍照上传，系统自动批改并智能打分，自动分析作文中的优点和不足，及时反馈结果并进行标注，辅助教学活动开展。需支持系统自动生成智能批改报告，包括学生个人报告和班级典型错误报告。个人报告需包含得分、智能点评结果、作文内容、批改详情</w:t>
            </w:r>
            <w:r>
              <w:rPr>
                <w:rFonts w:asciiTheme="minorEastAsia" w:hAnsiTheme="minorEastAsia" w:cs="宋体" w:hint="eastAsia"/>
                <w:kern w:val="0"/>
              </w:rPr>
              <w:t>。</w:t>
            </w:r>
          </w:p>
          <w:p w14:paraId="3ADFD6E0"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英语</w:t>
            </w:r>
            <w:r>
              <w:rPr>
                <w:rFonts w:asciiTheme="minorEastAsia" w:hAnsiTheme="minorEastAsia" w:hint="eastAsia"/>
                <w:b/>
                <w:kern w:val="0"/>
              </w:rPr>
              <w:t>听说</w:t>
            </w:r>
            <w:r>
              <w:rPr>
                <w:rFonts w:asciiTheme="minorEastAsia" w:hAnsiTheme="minorEastAsia" w:cs="宋体" w:hint="eastAsia"/>
                <w:b/>
                <w:kern w:val="0"/>
              </w:rPr>
              <w:t>练习</w:t>
            </w:r>
          </w:p>
          <w:p w14:paraId="38432698"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需支持教师根据教材章节布置英语单词和英语课文听说练习，其中单词练习涵盖单词跟读、听音选词、拼写、中译英、英译中五种练习形式；课文涵盖课文朗读、情景对话两种形式；</w:t>
            </w:r>
          </w:p>
          <w:p w14:paraId="032C592F"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需支持系统自动对学生的语音进行打分评价，并输出关于准确度、流畅度、完整度的评价分析。</w:t>
            </w:r>
          </w:p>
          <w:p w14:paraId="576609E2"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中文朗读作业</w:t>
            </w:r>
          </w:p>
          <w:p w14:paraId="00960A96" w14:textId="77777777" w:rsidR="00A23A3A" w:rsidRDefault="009330FB">
            <w:pPr>
              <w:pStyle w:val="a5"/>
              <w:numPr>
                <w:ilvl w:val="0"/>
                <w:numId w:val="13"/>
              </w:numPr>
              <w:adjustRightInd w:val="0"/>
              <w:snapToGrid w:val="0"/>
              <w:spacing w:line="264" w:lineRule="auto"/>
              <w:ind w:firstLineChars="0"/>
              <w:rPr>
                <w:rFonts w:asciiTheme="minorEastAsia" w:hAnsiTheme="minorEastAsia" w:cs="宋体"/>
                <w:kern w:val="0"/>
              </w:rPr>
            </w:pPr>
            <w:r>
              <w:rPr>
                <w:rFonts w:asciiTheme="minorEastAsia" w:hAnsiTheme="minorEastAsia" w:cs="宋体" w:hint="eastAsia"/>
                <w:kern w:val="0"/>
              </w:rPr>
              <w:t>需支持教师布置中文朗读作业，支持自定义输入字词、文章内容进行评测。需支持系统自动对学生提交的语音进行评测，字词将从合格、不合格、优秀、良好方面进行评价分析，文章将从完整度、流畅度、准确度进行评价分析。</w:t>
            </w:r>
          </w:p>
          <w:p w14:paraId="1720BAB1" w14:textId="77777777" w:rsidR="00A23A3A" w:rsidRDefault="009330FB">
            <w:pPr>
              <w:adjustRightInd w:val="0"/>
              <w:snapToGrid w:val="0"/>
              <w:spacing w:line="264" w:lineRule="auto"/>
              <w:rPr>
                <w:rFonts w:asciiTheme="minorEastAsia" w:hAnsiTheme="minorEastAsia" w:cs="宋体"/>
                <w:b/>
                <w:kern w:val="0"/>
              </w:rPr>
            </w:pPr>
            <w:r>
              <w:rPr>
                <w:rFonts w:asciiTheme="minorEastAsia" w:hAnsiTheme="minorEastAsia" w:cs="宋体" w:hint="eastAsia"/>
                <w:b/>
                <w:kern w:val="0"/>
              </w:rPr>
              <w:t>作业批改</w:t>
            </w:r>
          </w:p>
          <w:p w14:paraId="5DA6D37E" w14:textId="77777777" w:rsidR="00A23A3A" w:rsidRDefault="009330FB">
            <w:pPr>
              <w:pStyle w:val="a5"/>
              <w:numPr>
                <w:ilvl w:val="0"/>
                <w:numId w:val="13"/>
              </w:numPr>
              <w:adjustRightInd w:val="0"/>
              <w:snapToGrid w:val="0"/>
              <w:spacing w:line="264" w:lineRule="auto"/>
              <w:ind w:firstLineChars="0"/>
              <w:rPr>
                <w:rFonts w:asciiTheme="minorEastAsia" w:hAnsiTheme="minorEastAsia"/>
                <w:kern w:val="0"/>
              </w:rPr>
            </w:pPr>
            <w:r>
              <w:rPr>
                <w:rFonts w:asciiTheme="minorEastAsia" w:hAnsiTheme="minorEastAsia" w:cs="宋体" w:hint="eastAsia"/>
                <w:kern w:val="0"/>
              </w:rPr>
              <w:t>需支持选择题自动批改，主观题学生拍照上传后，支持教师</w:t>
            </w:r>
            <w:r>
              <w:rPr>
                <w:rFonts w:asciiTheme="minorEastAsia" w:hAnsiTheme="minorEastAsia" w:hint="eastAsia"/>
                <w:kern w:val="0"/>
              </w:rPr>
              <w:t>手动批改，键盘给分。</w:t>
            </w:r>
          </w:p>
          <w:p w14:paraId="640C8125" w14:textId="77777777" w:rsidR="00A23A3A" w:rsidRDefault="009330FB">
            <w:pPr>
              <w:pStyle w:val="a5"/>
              <w:numPr>
                <w:ilvl w:val="0"/>
                <w:numId w:val="13"/>
              </w:numPr>
              <w:adjustRightInd w:val="0"/>
              <w:snapToGrid w:val="0"/>
              <w:spacing w:line="264" w:lineRule="auto"/>
              <w:ind w:firstLineChars="0"/>
              <w:rPr>
                <w:rFonts w:asciiTheme="minorEastAsia" w:hAnsiTheme="minorEastAsia"/>
                <w:color w:val="000000" w:themeColor="text1"/>
                <w:kern w:val="0"/>
              </w:rPr>
            </w:pPr>
            <w:r>
              <w:rPr>
                <w:rFonts w:asciiTheme="minorEastAsia" w:hAnsiTheme="minorEastAsia" w:hint="eastAsia"/>
                <w:kern w:val="0"/>
              </w:rPr>
              <w:t>需支持学生自己批改作业功能，支持学生间互批作业功能。</w:t>
            </w:r>
          </w:p>
        </w:tc>
      </w:tr>
    </w:tbl>
    <w:p w14:paraId="3595E186" w14:textId="77777777" w:rsidR="00A23A3A" w:rsidRDefault="00A23A3A"/>
    <w:p w14:paraId="51F9B03D" w14:textId="77777777" w:rsidR="00A23A3A" w:rsidRDefault="009330FB">
      <w:pPr>
        <w:ind w:firstLineChars="200" w:firstLine="422"/>
        <w:rPr>
          <w:b/>
          <w:szCs w:val="21"/>
        </w:rPr>
      </w:pPr>
      <w:r>
        <w:rPr>
          <w:rFonts w:hint="eastAsia"/>
          <w:b/>
          <w:szCs w:val="21"/>
        </w:rPr>
        <w:t>说明：</w:t>
      </w:r>
      <w:r>
        <w:rPr>
          <w:rFonts w:hint="eastAsia"/>
          <w:b/>
          <w:szCs w:val="21"/>
        </w:rPr>
        <w:t>1</w:t>
      </w:r>
      <w:r>
        <w:rPr>
          <w:rFonts w:hint="eastAsia"/>
          <w:b/>
          <w:szCs w:val="21"/>
        </w:rPr>
        <w:t>、带“</w:t>
      </w:r>
      <w:r>
        <w:rPr>
          <w:rFonts w:ascii="宋体" w:hAnsi="宋体" w:cs="宋体" w:hint="eastAsia"/>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，如出现负偏离，将被视为未实质性满足招标文件要求作谈判应答无效处理。</w:t>
      </w:r>
    </w:p>
    <w:p w14:paraId="72EAF6D7" w14:textId="77777777" w:rsidR="00A23A3A" w:rsidRDefault="009330FB">
      <w:pPr>
        <w:ind w:firstLineChars="200" w:firstLine="422"/>
        <w:rPr>
          <w:b/>
          <w:szCs w:val="21"/>
        </w:rPr>
      </w:pPr>
      <w:r>
        <w:rPr>
          <w:rFonts w:hint="eastAsia"/>
          <w:b/>
          <w:szCs w:val="21"/>
        </w:rPr>
        <w:t>2</w:t>
      </w:r>
      <w:r>
        <w:rPr>
          <w:rFonts w:hint="eastAsia"/>
          <w:b/>
          <w:szCs w:val="21"/>
        </w:rPr>
        <w:t>、技术要求中，用红色加粗字体标注的技术条款为要求提供证明资料的条款，共</w:t>
      </w:r>
      <w:r>
        <w:rPr>
          <w:rFonts w:hint="eastAsia"/>
          <w:b/>
          <w:szCs w:val="21"/>
          <w:u w:val="single"/>
        </w:rPr>
        <w:t xml:space="preserve">  </w:t>
      </w:r>
      <w:r>
        <w:rPr>
          <w:rFonts w:hint="eastAsia"/>
          <w:b/>
          <w:szCs w:val="21"/>
        </w:rPr>
        <w:t xml:space="preserve">    </w:t>
      </w:r>
      <w:r>
        <w:rPr>
          <w:rFonts w:hint="eastAsia"/>
          <w:b/>
          <w:szCs w:val="21"/>
        </w:rPr>
        <w:t>项，其余为未要求提供证明资料的条款，无需提供相关证明资料。</w:t>
      </w:r>
    </w:p>
    <w:p w14:paraId="3B0C7869" w14:textId="77777777" w:rsidR="00A23A3A" w:rsidRDefault="00A23A3A">
      <w:pPr>
        <w:rPr>
          <w:b/>
          <w:szCs w:val="21"/>
        </w:rPr>
      </w:pPr>
    </w:p>
    <w:p w14:paraId="687439F8" w14:textId="77777777" w:rsidR="00A23A3A" w:rsidRDefault="00A23A3A">
      <w:pPr>
        <w:rPr>
          <w:b/>
          <w:szCs w:val="21"/>
        </w:rPr>
      </w:pPr>
    </w:p>
    <w:p w14:paraId="4DE0D987" w14:textId="77777777" w:rsidR="00A23A3A" w:rsidRDefault="00A23A3A">
      <w:pPr>
        <w:rPr>
          <w:b/>
          <w:szCs w:val="21"/>
        </w:rPr>
      </w:pPr>
    </w:p>
    <w:p w14:paraId="4605E23D" w14:textId="77777777" w:rsidR="00A23A3A" w:rsidRDefault="00A23A3A">
      <w:pPr>
        <w:rPr>
          <w:b/>
          <w:szCs w:val="21"/>
        </w:rPr>
      </w:pPr>
    </w:p>
    <w:p w14:paraId="6AC521F6" w14:textId="77777777" w:rsidR="00A23A3A" w:rsidRDefault="00A23A3A">
      <w:pPr>
        <w:rPr>
          <w:b/>
          <w:szCs w:val="21"/>
        </w:rPr>
      </w:pPr>
    </w:p>
    <w:p w14:paraId="27B4D879" w14:textId="77777777" w:rsidR="00A23A3A" w:rsidRDefault="009330FB">
      <w:pPr>
        <w:pStyle w:val="2"/>
        <w:spacing w:beforeLines="50" w:before="156" w:afterLines="50" w:after="156"/>
        <w:jc w:val="center"/>
        <w:rPr>
          <w:sz w:val="28"/>
          <w:szCs w:val="28"/>
        </w:rPr>
      </w:pPr>
      <w:r>
        <w:rPr>
          <w:rFonts w:hint="eastAsia"/>
          <w:sz w:val="28"/>
          <w:szCs w:val="28"/>
        </w:rPr>
        <w:t>四、商务需求</w:t>
      </w:r>
    </w:p>
    <w:p w14:paraId="5FE16868" w14:textId="77777777" w:rsidR="00A23A3A" w:rsidRDefault="009330FB">
      <w:pPr>
        <w:ind w:firstLineChars="200" w:firstLine="422"/>
        <w:rPr>
          <w:b/>
          <w:szCs w:val="21"/>
        </w:rPr>
      </w:pPr>
      <w:r>
        <w:rPr>
          <w:rFonts w:hint="eastAsia"/>
          <w:b/>
          <w:szCs w:val="21"/>
        </w:rPr>
        <w:t>说明：</w:t>
      </w:r>
      <w:r>
        <w:rPr>
          <w:rFonts w:hint="eastAsia"/>
          <w:b/>
          <w:szCs w:val="21"/>
        </w:rPr>
        <w:t>1</w:t>
      </w:r>
      <w:r>
        <w:rPr>
          <w:rFonts w:hint="eastAsia"/>
          <w:b/>
          <w:szCs w:val="21"/>
        </w:rPr>
        <w:t>、带“</w:t>
      </w:r>
      <w:r>
        <w:rPr>
          <w:rFonts w:ascii="宋体" w:hAnsi="宋体" w:cs="宋体" w:hint="eastAsia"/>
          <w:b/>
          <w:szCs w:val="21"/>
        </w:rPr>
        <w:t>★</w:t>
      </w:r>
      <w:r>
        <w:rPr>
          <w:rFonts w:hint="eastAsia"/>
          <w:b/>
          <w:szCs w:val="21"/>
        </w:rPr>
        <w:t>”指标项为</w:t>
      </w:r>
      <w:r>
        <w:rPr>
          <w:rFonts w:hint="eastAsia"/>
          <w:b/>
          <w:szCs w:val="21"/>
          <w:highlight w:val="yellow"/>
        </w:rPr>
        <w:t>实质性条款</w:t>
      </w:r>
      <w:r>
        <w:rPr>
          <w:rFonts w:hint="eastAsia"/>
          <w:b/>
          <w:szCs w:val="21"/>
        </w:rPr>
        <w:t>，如出现负偏离，将被视为未实质性满足招标文</w:t>
      </w:r>
      <w:r>
        <w:rPr>
          <w:rFonts w:hint="eastAsia"/>
          <w:b/>
          <w:szCs w:val="21"/>
        </w:rPr>
        <w:lastRenderedPageBreak/>
        <w:t>件要求作投标无效处理。</w:t>
      </w:r>
    </w:p>
    <w:p w14:paraId="656F3E70" w14:textId="77777777" w:rsidR="00A23A3A" w:rsidRDefault="00A23A3A">
      <w:pPr>
        <w:ind w:firstLineChars="200" w:firstLine="422"/>
        <w:rPr>
          <w:b/>
          <w:szCs w:val="21"/>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5940"/>
      </w:tblGrid>
      <w:tr w:rsidR="00A23A3A" w14:paraId="360E3F16" w14:textId="77777777">
        <w:trPr>
          <w:trHeight w:val="397"/>
        </w:trPr>
        <w:tc>
          <w:tcPr>
            <w:tcW w:w="1260" w:type="dxa"/>
            <w:vAlign w:val="center"/>
          </w:tcPr>
          <w:p w14:paraId="77BB34A9" w14:textId="77777777" w:rsidR="00A23A3A" w:rsidRDefault="009330FB">
            <w:pPr>
              <w:jc w:val="center"/>
              <w:rPr>
                <w:b/>
              </w:rPr>
            </w:pPr>
            <w:r>
              <w:rPr>
                <w:rFonts w:hint="eastAsia"/>
                <w:b/>
              </w:rPr>
              <w:t>序号</w:t>
            </w:r>
          </w:p>
        </w:tc>
        <w:tc>
          <w:tcPr>
            <w:tcW w:w="1620" w:type="dxa"/>
            <w:vAlign w:val="center"/>
          </w:tcPr>
          <w:p w14:paraId="63E03FC3" w14:textId="77777777" w:rsidR="00A23A3A" w:rsidRDefault="009330FB">
            <w:pPr>
              <w:jc w:val="center"/>
              <w:rPr>
                <w:b/>
              </w:rPr>
            </w:pPr>
            <w:r>
              <w:rPr>
                <w:rFonts w:hint="eastAsia"/>
                <w:b/>
              </w:rPr>
              <w:t>目录</w:t>
            </w:r>
          </w:p>
        </w:tc>
        <w:tc>
          <w:tcPr>
            <w:tcW w:w="5940" w:type="dxa"/>
            <w:vAlign w:val="center"/>
          </w:tcPr>
          <w:p w14:paraId="2CFB0C29" w14:textId="77777777" w:rsidR="00A23A3A" w:rsidRDefault="009330FB">
            <w:pPr>
              <w:jc w:val="center"/>
              <w:rPr>
                <w:b/>
              </w:rPr>
            </w:pPr>
            <w:r>
              <w:rPr>
                <w:rFonts w:hint="eastAsia"/>
                <w:b/>
              </w:rPr>
              <w:t>招标商务需求</w:t>
            </w:r>
          </w:p>
        </w:tc>
      </w:tr>
      <w:tr w:rsidR="00A23A3A" w14:paraId="50379706" w14:textId="77777777">
        <w:trPr>
          <w:trHeight w:val="320"/>
        </w:trPr>
        <w:tc>
          <w:tcPr>
            <w:tcW w:w="1260" w:type="dxa"/>
            <w:vAlign w:val="center"/>
          </w:tcPr>
          <w:p w14:paraId="5B96FFB0" w14:textId="77777777" w:rsidR="00A23A3A" w:rsidRDefault="009330FB">
            <w:pPr>
              <w:jc w:val="center"/>
              <w:rPr>
                <w:b/>
              </w:rPr>
            </w:pPr>
            <w:r>
              <w:rPr>
                <w:rFonts w:hint="eastAsia"/>
                <w:b/>
              </w:rPr>
              <w:t>1</w:t>
            </w:r>
          </w:p>
        </w:tc>
        <w:tc>
          <w:tcPr>
            <w:tcW w:w="1620" w:type="dxa"/>
          </w:tcPr>
          <w:p w14:paraId="4ADBF4D4" w14:textId="77777777" w:rsidR="00A23A3A" w:rsidRDefault="009330FB">
            <w:r>
              <w:rPr>
                <w:rFonts w:ascii="宋体" w:hAnsi="宋体" w:cs="宋体" w:hint="eastAsia"/>
                <w:b/>
                <w:szCs w:val="21"/>
              </w:rPr>
              <w:t>★</w:t>
            </w:r>
            <w:r>
              <w:rPr>
                <w:rFonts w:hint="eastAsia"/>
              </w:rPr>
              <w:t>服务期限</w:t>
            </w:r>
          </w:p>
        </w:tc>
        <w:tc>
          <w:tcPr>
            <w:tcW w:w="5940" w:type="dxa"/>
          </w:tcPr>
          <w:p w14:paraId="734C4673" w14:textId="77777777" w:rsidR="00A23A3A" w:rsidRDefault="009330FB">
            <w:pPr>
              <w:rPr>
                <w:b/>
              </w:rPr>
            </w:pPr>
            <w:r>
              <w:rPr>
                <w:rFonts w:hint="eastAsia"/>
                <w:bCs/>
                <w:szCs w:val="21"/>
              </w:rPr>
              <w:t>1.1</w:t>
            </w:r>
            <w:r>
              <w:rPr>
                <w:rFonts w:hint="eastAsia"/>
                <w:bCs/>
                <w:szCs w:val="21"/>
                <w:highlight w:val="yellow"/>
              </w:rPr>
              <w:t xml:space="preserve"> </w:t>
            </w:r>
            <w:r>
              <w:rPr>
                <w:rFonts w:hint="eastAsia"/>
                <w:bCs/>
                <w:szCs w:val="21"/>
                <w:highlight w:val="yellow"/>
              </w:rPr>
              <w:t>三年</w:t>
            </w:r>
          </w:p>
        </w:tc>
      </w:tr>
      <w:tr w:rsidR="00A23A3A" w14:paraId="41B39968" w14:textId="77777777">
        <w:trPr>
          <w:trHeight w:val="320"/>
        </w:trPr>
        <w:tc>
          <w:tcPr>
            <w:tcW w:w="1260" w:type="dxa"/>
            <w:vAlign w:val="center"/>
          </w:tcPr>
          <w:p w14:paraId="7FA994B9" w14:textId="77777777" w:rsidR="00A23A3A" w:rsidRDefault="009330FB">
            <w:pPr>
              <w:jc w:val="center"/>
              <w:rPr>
                <w:szCs w:val="21"/>
              </w:rPr>
            </w:pPr>
            <w:r>
              <w:rPr>
                <w:rFonts w:hint="eastAsia"/>
                <w:szCs w:val="21"/>
              </w:rPr>
              <w:t>2</w:t>
            </w:r>
          </w:p>
        </w:tc>
        <w:tc>
          <w:tcPr>
            <w:tcW w:w="1620" w:type="dxa"/>
          </w:tcPr>
          <w:p w14:paraId="27BB6B5A" w14:textId="77777777" w:rsidR="00A23A3A" w:rsidRDefault="009330FB">
            <w:pPr>
              <w:rPr>
                <w:szCs w:val="21"/>
              </w:rPr>
            </w:pPr>
            <w:r>
              <w:rPr>
                <w:rFonts w:hint="eastAsia"/>
                <w:szCs w:val="21"/>
              </w:rPr>
              <w:t>付款方式</w:t>
            </w:r>
          </w:p>
        </w:tc>
        <w:tc>
          <w:tcPr>
            <w:tcW w:w="5940" w:type="dxa"/>
          </w:tcPr>
          <w:p w14:paraId="5C123622" w14:textId="77777777" w:rsidR="00A23A3A" w:rsidRDefault="009330FB">
            <w:pPr>
              <w:rPr>
                <w:b/>
                <w:szCs w:val="21"/>
              </w:rPr>
            </w:pPr>
            <w:r>
              <w:rPr>
                <w:rFonts w:hint="eastAsia"/>
                <w:bCs/>
                <w:szCs w:val="21"/>
                <w:lang w:bidi="ar"/>
              </w:rPr>
              <w:t>2</w:t>
            </w:r>
            <w:r>
              <w:rPr>
                <w:bCs/>
                <w:szCs w:val="21"/>
                <w:lang w:bidi="ar"/>
              </w:rPr>
              <w:t>.1</w:t>
            </w:r>
            <w:r>
              <w:rPr>
                <w:rFonts w:cs="宋体" w:hint="eastAsia"/>
                <w:bCs/>
                <w:szCs w:val="21"/>
                <w:lang w:bidi="ar"/>
              </w:rPr>
              <w:t>货物免费保修期</w:t>
            </w:r>
            <w:r>
              <w:rPr>
                <w:bCs/>
                <w:szCs w:val="21"/>
                <w:u w:val="single"/>
                <w:lang w:bidi="ar"/>
              </w:rPr>
              <w:t xml:space="preserve"> </w:t>
            </w:r>
            <w:r>
              <w:rPr>
                <w:b/>
                <w:bCs/>
                <w:szCs w:val="21"/>
                <w:u w:val="single"/>
                <w:shd w:val="clear" w:color="auto" w:fill="FFFF00"/>
                <w:lang w:bidi="ar"/>
              </w:rPr>
              <w:t xml:space="preserve"> </w:t>
            </w:r>
            <w:r>
              <w:rPr>
                <w:rFonts w:hint="eastAsia"/>
                <w:b/>
                <w:bCs/>
                <w:szCs w:val="21"/>
                <w:u w:val="single"/>
                <w:shd w:val="clear" w:color="auto" w:fill="FFFF00"/>
                <w:lang w:bidi="ar"/>
              </w:rPr>
              <w:t>3</w:t>
            </w:r>
            <w:r>
              <w:rPr>
                <w:bCs/>
                <w:szCs w:val="21"/>
                <w:u w:val="single"/>
                <w:lang w:bidi="ar"/>
              </w:rPr>
              <w:t xml:space="preserve"> </w:t>
            </w:r>
            <w:r>
              <w:rPr>
                <w:rFonts w:cs="宋体" w:hint="eastAsia"/>
                <w:bCs/>
                <w:szCs w:val="21"/>
                <w:lang w:bidi="ar"/>
              </w:rPr>
              <w:t>年，时间自最终验收合格并交付使用之日起计算。</w:t>
            </w:r>
          </w:p>
        </w:tc>
      </w:tr>
      <w:tr w:rsidR="00A23A3A" w14:paraId="68D83817" w14:textId="77777777">
        <w:trPr>
          <w:trHeight w:val="350"/>
        </w:trPr>
        <w:tc>
          <w:tcPr>
            <w:tcW w:w="1260" w:type="dxa"/>
            <w:vAlign w:val="center"/>
          </w:tcPr>
          <w:p w14:paraId="22110991" w14:textId="77777777" w:rsidR="00A23A3A" w:rsidRDefault="009330FB">
            <w:pPr>
              <w:jc w:val="center"/>
              <w:rPr>
                <w:b/>
              </w:rPr>
            </w:pPr>
            <w:r>
              <w:rPr>
                <w:b/>
              </w:rPr>
              <w:t>3</w:t>
            </w:r>
          </w:p>
        </w:tc>
        <w:tc>
          <w:tcPr>
            <w:tcW w:w="1620" w:type="dxa"/>
            <w:vAlign w:val="center"/>
          </w:tcPr>
          <w:p w14:paraId="02A8D0E7" w14:textId="77777777" w:rsidR="00A23A3A" w:rsidRDefault="009330FB">
            <w:pPr>
              <w:jc w:val="center"/>
            </w:pPr>
            <w:r>
              <w:rPr>
                <w:rFonts w:hint="eastAsia"/>
              </w:rPr>
              <w:t>质量考核验收标准</w:t>
            </w:r>
          </w:p>
        </w:tc>
        <w:tc>
          <w:tcPr>
            <w:tcW w:w="5940" w:type="dxa"/>
          </w:tcPr>
          <w:p w14:paraId="2162DD80" w14:textId="77777777" w:rsidR="00A23A3A" w:rsidRDefault="009330FB">
            <w:pPr>
              <w:spacing w:line="340" w:lineRule="exact"/>
              <w:rPr>
                <w:bCs/>
                <w:szCs w:val="21"/>
              </w:rPr>
            </w:pPr>
            <w:r>
              <w:rPr>
                <w:rFonts w:hint="eastAsia"/>
                <w:bCs/>
                <w:szCs w:val="21"/>
              </w:rPr>
              <w:t>3.1</w:t>
            </w:r>
            <w:r>
              <w:rPr>
                <w:rFonts w:hint="eastAsia"/>
                <w:bCs/>
                <w:szCs w:val="21"/>
              </w:rPr>
              <w:t>根据具体技术要求逐条验收。</w:t>
            </w:r>
          </w:p>
        </w:tc>
      </w:tr>
    </w:tbl>
    <w:p w14:paraId="49ECAADD" w14:textId="77777777" w:rsidR="00A23A3A" w:rsidRDefault="00A23A3A"/>
    <w:p w14:paraId="1763B854" w14:textId="77777777" w:rsidR="00A23A3A" w:rsidRDefault="009330FB">
      <w:pPr>
        <w:pStyle w:val="2"/>
        <w:spacing w:before="120" w:after="120"/>
        <w:ind w:firstLineChars="1300" w:firstLine="3654"/>
        <w:rPr>
          <w:sz w:val="28"/>
          <w:szCs w:val="28"/>
        </w:rPr>
      </w:pPr>
      <w:r>
        <w:rPr>
          <w:rFonts w:hint="eastAsia"/>
          <w:sz w:val="28"/>
          <w:szCs w:val="28"/>
        </w:rPr>
        <w:t>五、投标报价</w:t>
      </w:r>
    </w:p>
    <w:p w14:paraId="67A33266" w14:textId="77777777" w:rsidR="00A23A3A" w:rsidRDefault="009330FB">
      <w:pPr>
        <w:pStyle w:val="a3"/>
        <w:spacing w:beforeLines="25" w:before="78" w:afterLines="25" w:after="78"/>
        <w:ind w:firstLineChars="187" w:firstLine="449"/>
        <w:rPr>
          <w:szCs w:val="24"/>
        </w:rPr>
      </w:pPr>
      <w:r>
        <w:rPr>
          <w:rFonts w:hint="eastAsia"/>
          <w:szCs w:val="24"/>
        </w:rPr>
        <w:t>1.</w:t>
      </w:r>
      <w:r>
        <w:rPr>
          <w:rFonts w:hint="eastAsia"/>
          <w:szCs w:val="24"/>
        </w:rPr>
        <w:t>本项目服务费采用包干制，应包括服务成本、法定税费和企业的利润。由企业根据谈判文件所提供的资料自行测算投标报价；一经成交，最终报价总价作为该项目的合同金额，合同期限内不做调整。</w:t>
      </w:r>
    </w:p>
    <w:p w14:paraId="7AD1629F" w14:textId="77777777" w:rsidR="00A23A3A" w:rsidRDefault="009330FB">
      <w:pPr>
        <w:pStyle w:val="a3"/>
        <w:spacing w:beforeLines="25" w:before="78" w:afterLines="25" w:after="78"/>
        <w:ind w:firstLineChars="187" w:firstLine="449"/>
        <w:rPr>
          <w:szCs w:val="24"/>
        </w:rPr>
      </w:pPr>
      <w:r>
        <w:rPr>
          <w:rFonts w:hint="eastAsia"/>
          <w:szCs w:val="24"/>
        </w:rPr>
        <w:t>2.</w:t>
      </w:r>
      <w:r>
        <w:rPr>
          <w:rFonts w:hint="eastAsia"/>
          <w:szCs w:val="24"/>
        </w:rPr>
        <w:t>受邀</w:t>
      </w:r>
      <w:r>
        <w:rPr>
          <w:szCs w:val="24"/>
        </w:rPr>
        <w:t>供应商</w:t>
      </w:r>
      <w:r>
        <w:rPr>
          <w:rFonts w:hint="eastAsia"/>
          <w:szCs w:val="24"/>
        </w:rPr>
        <w:t>的最终报价，应是本项目谈判文件及合同条款上所列的各项内容中所述的全部，不得以任何理由予以重复。</w:t>
      </w:r>
    </w:p>
    <w:p w14:paraId="4DC1595C" w14:textId="77777777" w:rsidR="00A23A3A" w:rsidRDefault="009330FB">
      <w:pPr>
        <w:pStyle w:val="a3"/>
        <w:spacing w:beforeLines="25" w:before="78" w:afterLines="25" w:after="78"/>
        <w:ind w:firstLineChars="187" w:firstLine="449"/>
        <w:rPr>
          <w:szCs w:val="24"/>
        </w:rPr>
      </w:pPr>
      <w:r>
        <w:rPr>
          <w:rFonts w:hint="eastAsia"/>
          <w:szCs w:val="24"/>
        </w:rPr>
        <w:t>3.</w:t>
      </w:r>
      <w:r>
        <w:rPr>
          <w:rFonts w:hint="eastAsia"/>
        </w:rPr>
        <w:t xml:space="preserve"> </w:t>
      </w:r>
      <w:r>
        <w:rPr>
          <w:rFonts w:hint="eastAsia"/>
          <w:szCs w:val="24"/>
        </w:rPr>
        <w:t>受邀供应商应充分了解项目的位置、情况、道路及任何其它足以影响报价的情况，任何因忽视或误解项目情况而导致的索赔或服务期限延长申请将不获批准。</w:t>
      </w:r>
    </w:p>
    <w:p w14:paraId="0D8DF1F8" w14:textId="77777777" w:rsidR="00A23A3A" w:rsidRDefault="009330FB">
      <w:pPr>
        <w:pStyle w:val="a3"/>
        <w:spacing w:beforeLines="25" w:before="78" w:afterLines="25" w:after="78"/>
        <w:ind w:firstLineChars="187" w:firstLine="449"/>
        <w:rPr>
          <w:szCs w:val="24"/>
        </w:rPr>
      </w:pPr>
      <w:r>
        <w:rPr>
          <w:rFonts w:hint="eastAsia"/>
          <w:szCs w:val="24"/>
        </w:rPr>
        <w:t>4.</w:t>
      </w:r>
      <w:r>
        <w:rPr>
          <w:rFonts w:hint="eastAsia"/>
        </w:rPr>
        <w:t xml:space="preserve"> </w:t>
      </w:r>
      <w:r>
        <w:rPr>
          <w:rFonts w:hint="eastAsia"/>
          <w:szCs w:val="24"/>
        </w:rPr>
        <w:t>受邀供应商不得期望通过索赔等方式获取补偿，否则，除可能遭到拒绝外，还可能将被作为不良行为记录在案，并可能影响其以后参加政府采购的项目投标。在报价时，应充分考虑报价的风险。</w:t>
      </w:r>
    </w:p>
    <w:p w14:paraId="19887EE1" w14:textId="77777777" w:rsidR="00A23A3A" w:rsidRDefault="00A23A3A">
      <w:pPr>
        <w:pStyle w:val="a3"/>
        <w:spacing w:beforeLines="25" w:before="78" w:afterLines="25" w:after="78"/>
        <w:ind w:firstLineChars="187" w:firstLine="449"/>
        <w:rPr>
          <w:szCs w:val="24"/>
        </w:rPr>
      </w:pPr>
    </w:p>
    <w:p w14:paraId="247831AA" w14:textId="77777777" w:rsidR="00A23A3A" w:rsidRDefault="00A23A3A"/>
    <w:p w14:paraId="32161BE1" w14:textId="77777777" w:rsidR="00A23A3A" w:rsidRDefault="00A23A3A">
      <w:pPr>
        <w:ind w:firstLineChars="200" w:firstLine="422"/>
        <w:rPr>
          <w:rFonts w:ascii="宋体" w:hAnsi="宋体"/>
          <w:b/>
          <w:bCs/>
          <w:szCs w:val="21"/>
        </w:rPr>
      </w:pPr>
    </w:p>
    <w:p w14:paraId="77B05820" w14:textId="5AB1473C" w:rsidR="0014508F" w:rsidRDefault="0014508F" w:rsidP="0014508F"/>
    <w:p w14:paraId="5E06BEBC" w14:textId="43D00864" w:rsidR="0014508F" w:rsidRDefault="0014508F" w:rsidP="0014508F"/>
    <w:p w14:paraId="1EDEB2DB" w14:textId="77777777" w:rsidR="0014508F" w:rsidRDefault="0014508F" w:rsidP="0014508F"/>
    <w:p w14:paraId="7564C4B0" w14:textId="5B84EB2F" w:rsidR="0014508F" w:rsidRDefault="0014508F" w:rsidP="0014508F"/>
    <w:p w14:paraId="153F4D35" w14:textId="3881A9A5" w:rsidR="0014508F" w:rsidRDefault="0014508F" w:rsidP="0014508F"/>
    <w:p w14:paraId="6155EC0A" w14:textId="384D3850" w:rsidR="0014508F" w:rsidRDefault="0014508F" w:rsidP="0014508F"/>
    <w:p w14:paraId="0576387F" w14:textId="77777777" w:rsidR="0014508F" w:rsidRDefault="0014508F" w:rsidP="0014508F"/>
    <w:p w14:paraId="15384768" w14:textId="682F3081" w:rsidR="00A23A3A" w:rsidRDefault="009330FB">
      <w:pPr>
        <w:pStyle w:val="1"/>
      </w:pPr>
      <w:r>
        <w:rPr>
          <w:rFonts w:hint="eastAsia"/>
        </w:rPr>
        <w:t>第二章</w:t>
      </w:r>
      <w:r>
        <w:rPr>
          <w:rFonts w:hint="eastAsia"/>
        </w:rPr>
        <w:t xml:space="preserve"> </w:t>
      </w:r>
      <w:r>
        <w:rPr>
          <w:rFonts w:hint="eastAsia"/>
        </w:rPr>
        <w:t>谈判须知</w:t>
      </w:r>
    </w:p>
    <w:p w14:paraId="2B180AE4" w14:textId="77777777" w:rsidR="00A23A3A" w:rsidRDefault="009330FB">
      <w:pPr>
        <w:pStyle w:val="2"/>
        <w:adjustRightInd w:val="0"/>
        <w:snapToGrid w:val="0"/>
        <w:spacing w:before="0" w:after="0" w:line="240" w:lineRule="auto"/>
        <w:jc w:val="center"/>
        <w:rPr>
          <w:rFonts w:asciiTheme="minorEastAsia" w:eastAsiaTheme="minorEastAsia" w:hAnsiTheme="minorEastAsia"/>
          <w:sz w:val="28"/>
          <w:szCs w:val="28"/>
        </w:rPr>
      </w:pPr>
      <w:bookmarkStart w:id="2" w:name="_Toc78703944"/>
      <w:r>
        <w:rPr>
          <w:rFonts w:asciiTheme="minorEastAsia" w:eastAsiaTheme="minorEastAsia" w:hAnsiTheme="minorEastAsia" w:hint="eastAsia"/>
          <w:sz w:val="28"/>
          <w:szCs w:val="28"/>
        </w:rPr>
        <w:t>一、谈判须知前附表</w:t>
      </w:r>
      <w:bookmarkEnd w:id="2"/>
    </w:p>
    <w:tbl>
      <w:tblPr>
        <w:tblW w:w="928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807"/>
        <w:gridCol w:w="921"/>
        <w:gridCol w:w="1823"/>
        <w:gridCol w:w="5737"/>
      </w:tblGrid>
      <w:tr w:rsidR="00A23A3A" w14:paraId="1E748E4E" w14:textId="77777777">
        <w:trPr>
          <w:cantSplit/>
          <w:trHeight w:val="20"/>
          <w:tblHeader/>
          <w:jc w:val="center"/>
        </w:trPr>
        <w:tc>
          <w:tcPr>
            <w:tcW w:w="807" w:type="dxa"/>
            <w:vAlign w:val="center"/>
          </w:tcPr>
          <w:p w14:paraId="5466A9D0" w14:textId="77777777" w:rsidR="00A23A3A" w:rsidRDefault="009330FB">
            <w:pPr>
              <w:tabs>
                <w:tab w:val="left" w:pos="915"/>
              </w:tabs>
              <w:jc w:val="center"/>
              <w:rPr>
                <w:rFonts w:ascii="宋体" w:hAnsi="宋体"/>
                <w:b/>
                <w:bCs/>
              </w:rPr>
            </w:pPr>
            <w:r>
              <w:rPr>
                <w:rFonts w:ascii="宋体" w:hAnsi="宋体" w:hint="eastAsia"/>
                <w:b/>
                <w:bCs/>
              </w:rPr>
              <w:t>项号</w:t>
            </w:r>
          </w:p>
        </w:tc>
        <w:tc>
          <w:tcPr>
            <w:tcW w:w="921" w:type="dxa"/>
            <w:vAlign w:val="center"/>
          </w:tcPr>
          <w:p w14:paraId="018D7A5E" w14:textId="77777777" w:rsidR="00A23A3A" w:rsidRDefault="009330FB">
            <w:pPr>
              <w:tabs>
                <w:tab w:val="left" w:pos="915"/>
              </w:tabs>
              <w:jc w:val="center"/>
              <w:rPr>
                <w:rFonts w:ascii="宋体" w:hAnsi="宋体"/>
                <w:b/>
                <w:bCs/>
              </w:rPr>
            </w:pPr>
            <w:r>
              <w:rPr>
                <w:rFonts w:ascii="宋体" w:hAnsi="宋体" w:hint="eastAsia"/>
                <w:b/>
                <w:bCs/>
              </w:rPr>
              <w:t>条款号</w:t>
            </w:r>
          </w:p>
        </w:tc>
        <w:tc>
          <w:tcPr>
            <w:tcW w:w="1823" w:type="dxa"/>
            <w:vAlign w:val="center"/>
          </w:tcPr>
          <w:p w14:paraId="2B9C078C" w14:textId="77777777" w:rsidR="00A23A3A" w:rsidRDefault="009330FB">
            <w:pPr>
              <w:tabs>
                <w:tab w:val="left" w:pos="915"/>
              </w:tabs>
              <w:jc w:val="center"/>
              <w:rPr>
                <w:rFonts w:ascii="宋体" w:hAnsi="宋体"/>
                <w:b/>
                <w:bCs/>
              </w:rPr>
            </w:pPr>
            <w:r>
              <w:rPr>
                <w:rFonts w:ascii="宋体" w:hAnsi="宋体" w:hint="eastAsia"/>
                <w:b/>
                <w:bCs/>
              </w:rPr>
              <w:t>内   容</w:t>
            </w:r>
          </w:p>
        </w:tc>
        <w:tc>
          <w:tcPr>
            <w:tcW w:w="5737" w:type="dxa"/>
            <w:vAlign w:val="center"/>
          </w:tcPr>
          <w:p w14:paraId="1BDA3D76" w14:textId="77777777" w:rsidR="00A23A3A" w:rsidRDefault="009330FB">
            <w:pPr>
              <w:tabs>
                <w:tab w:val="left" w:pos="915"/>
              </w:tabs>
              <w:jc w:val="center"/>
              <w:rPr>
                <w:rFonts w:ascii="宋体" w:hAnsi="宋体"/>
                <w:b/>
                <w:bCs/>
              </w:rPr>
            </w:pPr>
            <w:r>
              <w:rPr>
                <w:rFonts w:ascii="宋体" w:hAnsi="宋体" w:hint="eastAsia"/>
                <w:b/>
                <w:bCs/>
              </w:rPr>
              <w:t>规      定</w:t>
            </w:r>
          </w:p>
        </w:tc>
      </w:tr>
      <w:tr w:rsidR="00A23A3A" w14:paraId="049966FD" w14:textId="77777777">
        <w:trPr>
          <w:cantSplit/>
          <w:trHeight w:val="442"/>
          <w:jc w:val="center"/>
        </w:trPr>
        <w:tc>
          <w:tcPr>
            <w:tcW w:w="807" w:type="dxa"/>
            <w:vAlign w:val="center"/>
          </w:tcPr>
          <w:p w14:paraId="78840B87" w14:textId="77777777" w:rsidR="00A23A3A" w:rsidRDefault="009330FB">
            <w:pPr>
              <w:tabs>
                <w:tab w:val="left" w:pos="915"/>
              </w:tabs>
              <w:jc w:val="center"/>
              <w:rPr>
                <w:rFonts w:ascii="宋体" w:hAnsi="宋体"/>
              </w:rPr>
            </w:pPr>
            <w:r>
              <w:rPr>
                <w:rFonts w:ascii="宋体" w:hAnsi="宋体" w:hint="eastAsia"/>
              </w:rPr>
              <w:t>3</w:t>
            </w:r>
          </w:p>
        </w:tc>
        <w:tc>
          <w:tcPr>
            <w:tcW w:w="921" w:type="dxa"/>
            <w:vAlign w:val="center"/>
          </w:tcPr>
          <w:p w14:paraId="7CBB43A5" w14:textId="77777777" w:rsidR="00A23A3A" w:rsidRDefault="009330FB">
            <w:pPr>
              <w:tabs>
                <w:tab w:val="left" w:pos="915"/>
              </w:tabs>
              <w:jc w:val="center"/>
              <w:rPr>
                <w:rFonts w:ascii="宋体" w:hAnsi="宋体"/>
              </w:rPr>
            </w:pPr>
            <w:r>
              <w:rPr>
                <w:rFonts w:ascii="宋体" w:hAnsi="宋体" w:hint="eastAsia"/>
              </w:rPr>
              <w:t>3</w:t>
            </w:r>
            <w:r>
              <w:rPr>
                <w:rFonts w:ascii="宋体" w:hAnsi="宋体"/>
              </w:rPr>
              <w:t>.1</w:t>
            </w:r>
          </w:p>
        </w:tc>
        <w:tc>
          <w:tcPr>
            <w:tcW w:w="1823" w:type="dxa"/>
            <w:vAlign w:val="center"/>
          </w:tcPr>
          <w:p w14:paraId="371F1471" w14:textId="77777777" w:rsidR="00A23A3A" w:rsidRDefault="009330FB">
            <w:pPr>
              <w:tabs>
                <w:tab w:val="left" w:pos="915"/>
              </w:tabs>
              <w:jc w:val="center"/>
            </w:pPr>
            <w:r>
              <w:rPr>
                <w:rFonts w:ascii="宋体" w:hAnsi="宋体" w:hint="eastAsia"/>
              </w:rPr>
              <w:t>供应商资格要求</w:t>
            </w:r>
          </w:p>
        </w:tc>
        <w:tc>
          <w:tcPr>
            <w:tcW w:w="5737" w:type="dxa"/>
            <w:vAlign w:val="center"/>
          </w:tcPr>
          <w:p w14:paraId="3E600480" w14:textId="77777777" w:rsidR="00A23A3A" w:rsidRDefault="009330FB">
            <w:pPr>
              <w:tabs>
                <w:tab w:val="left" w:pos="612"/>
              </w:tabs>
              <w:rPr>
                <w:snapToGrid w:val="0"/>
                <w:kern w:val="0"/>
              </w:rPr>
            </w:pPr>
            <w:r>
              <w:rPr>
                <w:rFonts w:hint="eastAsia"/>
                <w:snapToGrid w:val="0"/>
                <w:kern w:val="0"/>
              </w:rPr>
              <w:t>见采购邀请函</w:t>
            </w:r>
          </w:p>
        </w:tc>
      </w:tr>
      <w:tr w:rsidR="00A23A3A" w14:paraId="57105915" w14:textId="77777777">
        <w:trPr>
          <w:cantSplit/>
          <w:trHeight w:val="448"/>
          <w:jc w:val="center"/>
        </w:trPr>
        <w:tc>
          <w:tcPr>
            <w:tcW w:w="807" w:type="dxa"/>
            <w:vAlign w:val="center"/>
          </w:tcPr>
          <w:p w14:paraId="0C10AC24" w14:textId="77777777" w:rsidR="00A23A3A" w:rsidRDefault="009330FB">
            <w:pPr>
              <w:tabs>
                <w:tab w:val="left" w:pos="915"/>
              </w:tabs>
              <w:jc w:val="center"/>
              <w:rPr>
                <w:rFonts w:ascii="宋体" w:hAnsi="宋体"/>
              </w:rPr>
            </w:pPr>
            <w:r>
              <w:rPr>
                <w:rFonts w:ascii="宋体" w:hAnsi="宋体" w:hint="eastAsia"/>
              </w:rPr>
              <w:t>11</w:t>
            </w:r>
          </w:p>
        </w:tc>
        <w:tc>
          <w:tcPr>
            <w:tcW w:w="921" w:type="dxa"/>
            <w:vAlign w:val="center"/>
          </w:tcPr>
          <w:p w14:paraId="76A88557" w14:textId="77777777" w:rsidR="00A23A3A" w:rsidRDefault="009330FB">
            <w:pPr>
              <w:tabs>
                <w:tab w:val="left" w:pos="915"/>
              </w:tabs>
              <w:jc w:val="center"/>
              <w:rPr>
                <w:rFonts w:ascii="宋体" w:hAnsi="宋体"/>
              </w:rPr>
            </w:pPr>
            <w:r>
              <w:rPr>
                <w:rFonts w:ascii="宋体" w:hAnsi="宋体" w:hint="eastAsia"/>
              </w:rPr>
              <w:t>11.1</w:t>
            </w:r>
          </w:p>
        </w:tc>
        <w:tc>
          <w:tcPr>
            <w:tcW w:w="1823" w:type="dxa"/>
            <w:vAlign w:val="center"/>
          </w:tcPr>
          <w:p w14:paraId="3A105783" w14:textId="77777777" w:rsidR="00A23A3A" w:rsidRDefault="009330FB">
            <w:pPr>
              <w:tabs>
                <w:tab w:val="left" w:pos="915"/>
              </w:tabs>
              <w:jc w:val="center"/>
              <w:rPr>
                <w:rFonts w:ascii="宋体" w:hAnsi="宋体"/>
              </w:rPr>
            </w:pPr>
            <w:r>
              <w:rPr>
                <w:rFonts w:ascii="宋体" w:hAnsi="宋体" w:hint="eastAsia"/>
              </w:rPr>
              <w:t>谈判应答文件有效期</w:t>
            </w:r>
          </w:p>
        </w:tc>
        <w:tc>
          <w:tcPr>
            <w:tcW w:w="5737" w:type="dxa"/>
            <w:vAlign w:val="center"/>
          </w:tcPr>
          <w:p w14:paraId="1FFA0EA3" w14:textId="77777777" w:rsidR="00A23A3A" w:rsidRDefault="009330FB">
            <w:pPr>
              <w:tabs>
                <w:tab w:val="left" w:pos="915"/>
              </w:tabs>
              <w:rPr>
                <w:rFonts w:ascii="宋体" w:hAnsi="宋体"/>
              </w:rPr>
            </w:pPr>
            <w:r>
              <w:rPr>
                <w:rFonts w:ascii="宋体" w:hAnsi="宋体" w:hint="eastAsia"/>
              </w:rPr>
              <w:t>120日历天（从谈判截止之日算起）</w:t>
            </w:r>
          </w:p>
        </w:tc>
      </w:tr>
      <w:tr w:rsidR="00A23A3A" w14:paraId="4C308913" w14:textId="77777777">
        <w:trPr>
          <w:cantSplit/>
          <w:trHeight w:val="478"/>
          <w:jc w:val="center"/>
        </w:trPr>
        <w:tc>
          <w:tcPr>
            <w:tcW w:w="807" w:type="dxa"/>
            <w:vAlign w:val="center"/>
          </w:tcPr>
          <w:p w14:paraId="29365A9D" w14:textId="77777777" w:rsidR="00A23A3A" w:rsidRDefault="009330FB">
            <w:pPr>
              <w:tabs>
                <w:tab w:val="left" w:pos="915"/>
              </w:tabs>
              <w:jc w:val="center"/>
              <w:rPr>
                <w:rFonts w:ascii="宋体" w:hAnsi="宋体"/>
              </w:rPr>
            </w:pPr>
            <w:r>
              <w:rPr>
                <w:rFonts w:ascii="宋体" w:hAnsi="宋体" w:hint="eastAsia"/>
              </w:rPr>
              <w:lastRenderedPageBreak/>
              <w:t>13</w:t>
            </w:r>
          </w:p>
        </w:tc>
        <w:tc>
          <w:tcPr>
            <w:tcW w:w="921" w:type="dxa"/>
            <w:vAlign w:val="center"/>
          </w:tcPr>
          <w:p w14:paraId="253F06AA" w14:textId="77777777" w:rsidR="00A23A3A" w:rsidRDefault="009330FB">
            <w:pPr>
              <w:tabs>
                <w:tab w:val="left" w:pos="915"/>
              </w:tabs>
              <w:jc w:val="center"/>
              <w:rPr>
                <w:rFonts w:ascii="宋体" w:hAnsi="宋体"/>
              </w:rPr>
            </w:pPr>
            <w:r>
              <w:rPr>
                <w:rFonts w:ascii="宋体" w:hAnsi="宋体"/>
              </w:rPr>
              <w:t>1</w:t>
            </w:r>
            <w:r>
              <w:rPr>
                <w:rFonts w:ascii="宋体" w:hAnsi="宋体" w:hint="eastAsia"/>
              </w:rPr>
              <w:t>3</w:t>
            </w:r>
            <w:r>
              <w:rPr>
                <w:rFonts w:ascii="宋体" w:hAnsi="宋体"/>
              </w:rPr>
              <w:t>.</w:t>
            </w:r>
            <w:r>
              <w:rPr>
                <w:rFonts w:ascii="宋体" w:hAnsi="宋体" w:hint="eastAsia"/>
              </w:rPr>
              <w:t>1</w:t>
            </w:r>
          </w:p>
        </w:tc>
        <w:tc>
          <w:tcPr>
            <w:tcW w:w="1823" w:type="dxa"/>
            <w:vAlign w:val="center"/>
          </w:tcPr>
          <w:p w14:paraId="7DEF6220" w14:textId="77777777" w:rsidR="00A23A3A" w:rsidRDefault="009330FB">
            <w:pPr>
              <w:tabs>
                <w:tab w:val="left" w:pos="915"/>
              </w:tabs>
              <w:jc w:val="center"/>
              <w:rPr>
                <w:rFonts w:ascii="宋体" w:hAnsi="宋体"/>
              </w:rPr>
            </w:pPr>
            <w:r>
              <w:rPr>
                <w:rFonts w:ascii="宋体" w:hAnsi="宋体" w:cs="宋体" w:hint="eastAsia"/>
              </w:rPr>
              <w:t>谈判应答文件</w:t>
            </w:r>
            <w:r>
              <w:rPr>
                <w:rFonts w:ascii="宋体" w:hAnsi="宋体" w:hint="eastAsia"/>
              </w:rPr>
              <w:t>份数</w:t>
            </w:r>
          </w:p>
        </w:tc>
        <w:tc>
          <w:tcPr>
            <w:tcW w:w="5737" w:type="dxa"/>
            <w:vAlign w:val="center"/>
          </w:tcPr>
          <w:p w14:paraId="63945292" w14:textId="77777777" w:rsidR="00A23A3A" w:rsidRDefault="009330FB">
            <w:pPr>
              <w:tabs>
                <w:tab w:val="left" w:pos="915"/>
              </w:tabs>
              <w:rPr>
                <w:rFonts w:ascii="宋体" w:hAnsi="宋体"/>
              </w:rPr>
            </w:pPr>
            <w:r>
              <w:rPr>
                <w:rFonts w:ascii="宋体" w:hAnsi="宋体" w:hint="eastAsia"/>
              </w:rPr>
              <w:t>正本</w:t>
            </w:r>
            <w:r>
              <w:rPr>
                <w:rFonts w:ascii="宋体" w:hAnsi="宋体"/>
              </w:rPr>
              <w:t>一份</w:t>
            </w:r>
            <w:r>
              <w:rPr>
                <w:rFonts w:ascii="宋体" w:hAnsi="宋体" w:hint="eastAsia"/>
              </w:rPr>
              <w:t>副本二份</w:t>
            </w:r>
          </w:p>
        </w:tc>
      </w:tr>
      <w:tr w:rsidR="00A23A3A" w14:paraId="3E6F41F5" w14:textId="77777777">
        <w:trPr>
          <w:cantSplit/>
          <w:trHeight w:val="478"/>
          <w:jc w:val="center"/>
        </w:trPr>
        <w:tc>
          <w:tcPr>
            <w:tcW w:w="807" w:type="dxa"/>
            <w:vAlign w:val="center"/>
          </w:tcPr>
          <w:p w14:paraId="7D07762A" w14:textId="77777777" w:rsidR="00A23A3A" w:rsidRDefault="009330FB">
            <w:pPr>
              <w:tabs>
                <w:tab w:val="left" w:pos="915"/>
              </w:tabs>
              <w:jc w:val="center"/>
              <w:rPr>
                <w:rFonts w:ascii="宋体" w:hAnsi="宋体"/>
              </w:rPr>
            </w:pPr>
            <w:r>
              <w:rPr>
                <w:rFonts w:ascii="宋体" w:hAnsi="宋体" w:hint="eastAsia"/>
              </w:rPr>
              <w:t>26</w:t>
            </w:r>
          </w:p>
        </w:tc>
        <w:tc>
          <w:tcPr>
            <w:tcW w:w="921" w:type="dxa"/>
            <w:vAlign w:val="center"/>
          </w:tcPr>
          <w:p w14:paraId="224D286A" w14:textId="77777777" w:rsidR="00A23A3A" w:rsidRDefault="009330FB">
            <w:pPr>
              <w:tabs>
                <w:tab w:val="left" w:pos="915"/>
              </w:tabs>
              <w:jc w:val="center"/>
              <w:rPr>
                <w:rFonts w:ascii="宋体" w:hAnsi="宋体"/>
              </w:rPr>
            </w:pPr>
            <w:r>
              <w:rPr>
                <w:rFonts w:ascii="宋体" w:hAnsi="宋体" w:hint="eastAsia"/>
              </w:rPr>
              <w:t>26.1</w:t>
            </w:r>
          </w:p>
        </w:tc>
        <w:tc>
          <w:tcPr>
            <w:tcW w:w="1823" w:type="dxa"/>
            <w:vAlign w:val="center"/>
          </w:tcPr>
          <w:p w14:paraId="0514276E" w14:textId="77777777" w:rsidR="00A23A3A" w:rsidRDefault="009330FB">
            <w:pPr>
              <w:tabs>
                <w:tab w:val="left" w:pos="915"/>
              </w:tabs>
              <w:jc w:val="center"/>
              <w:rPr>
                <w:rFonts w:ascii="宋体" w:hAnsi="宋体"/>
              </w:rPr>
            </w:pPr>
            <w:r>
              <w:rPr>
                <w:rFonts w:ascii="宋体" w:hAnsi="宋体" w:hint="eastAsia"/>
              </w:rPr>
              <w:t>履约担保</w:t>
            </w:r>
          </w:p>
        </w:tc>
        <w:tc>
          <w:tcPr>
            <w:tcW w:w="5737" w:type="dxa"/>
            <w:vAlign w:val="center"/>
          </w:tcPr>
          <w:p w14:paraId="71394DEC" w14:textId="77777777" w:rsidR="00A23A3A" w:rsidRDefault="009330FB">
            <w:pPr>
              <w:tabs>
                <w:tab w:val="left" w:pos="915"/>
              </w:tabs>
              <w:rPr>
                <w:rFonts w:ascii="宋体" w:hAnsi="宋体"/>
                <w:snapToGrid w:val="0"/>
                <w:color w:val="FF0000"/>
                <w:kern w:val="0"/>
                <w:szCs w:val="32"/>
                <w:lang w:val="zh-CN"/>
              </w:rPr>
            </w:pPr>
            <w:r>
              <w:rPr>
                <w:rFonts w:hint="eastAsia"/>
              </w:rPr>
              <w:t>___</w:t>
            </w:r>
            <w:r>
              <w:t>0</w:t>
            </w:r>
            <w:r>
              <w:rPr>
                <w:rFonts w:hint="eastAsia"/>
              </w:rPr>
              <w:t>__</w:t>
            </w:r>
            <w:r>
              <w:rPr>
                <w:rFonts w:hint="eastAsia"/>
              </w:rPr>
              <w:t>万元或合同金额的</w:t>
            </w:r>
            <w:r>
              <w:rPr>
                <w:rFonts w:hint="eastAsia"/>
              </w:rPr>
              <w:t>__</w:t>
            </w:r>
            <w:r>
              <w:t>0</w:t>
            </w:r>
            <w:r>
              <w:rPr>
                <w:rFonts w:hint="eastAsia"/>
              </w:rPr>
              <w:t>___%</w:t>
            </w:r>
            <w:r>
              <w:rPr>
                <w:rFonts w:hint="eastAsia"/>
              </w:rPr>
              <w:t>，缴纳方式：</w:t>
            </w:r>
            <w:r>
              <w:rPr>
                <w:rFonts w:hint="eastAsia"/>
                <w:u w:val="single"/>
              </w:rPr>
              <w:t xml:space="preserve">      </w:t>
            </w:r>
          </w:p>
        </w:tc>
      </w:tr>
    </w:tbl>
    <w:p w14:paraId="4D422B25" w14:textId="77777777" w:rsidR="00A23A3A" w:rsidRDefault="009330FB">
      <w:r>
        <w:rPr>
          <w:rFonts w:hint="eastAsia"/>
        </w:rPr>
        <w:t>备注：本表“项号”按条款号编写。</w:t>
      </w:r>
    </w:p>
    <w:p w14:paraId="04CDDD41" w14:textId="77777777" w:rsidR="0014508F" w:rsidRDefault="0014508F">
      <w:pPr>
        <w:pStyle w:val="2"/>
        <w:adjustRightInd w:val="0"/>
        <w:snapToGrid w:val="0"/>
        <w:spacing w:before="0" w:after="0" w:line="240" w:lineRule="auto"/>
        <w:jc w:val="center"/>
        <w:rPr>
          <w:sz w:val="28"/>
          <w:szCs w:val="28"/>
        </w:rPr>
      </w:pPr>
      <w:bookmarkStart w:id="3" w:name="_Toc78703945"/>
    </w:p>
    <w:p w14:paraId="7E7E0DCB" w14:textId="2362150A" w:rsidR="00A23A3A" w:rsidRDefault="009330FB">
      <w:pPr>
        <w:pStyle w:val="2"/>
        <w:adjustRightInd w:val="0"/>
        <w:snapToGrid w:val="0"/>
        <w:spacing w:before="0" w:after="0" w:line="240" w:lineRule="auto"/>
        <w:jc w:val="center"/>
        <w:rPr>
          <w:sz w:val="28"/>
          <w:szCs w:val="28"/>
        </w:rPr>
      </w:pPr>
      <w:r>
        <w:rPr>
          <w:rFonts w:hint="eastAsia"/>
          <w:sz w:val="28"/>
          <w:szCs w:val="28"/>
        </w:rPr>
        <w:t>二、</w:t>
      </w:r>
      <w:bookmarkStart w:id="4" w:name="_Toc78703950"/>
      <w:bookmarkEnd w:id="3"/>
      <w:r>
        <w:rPr>
          <w:rFonts w:hint="eastAsia"/>
          <w:sz w:val="28"/>
          <w:szCs w:val="28"/>
        </w:rPr>
        <w:t>采购文件</w:t>
      </w:r>
      <w:bookmarkEnd w:id="4"/>
    </w:p>
    <w:p w14:paraId="44E41F67" w14:textId="77777777" w:rsidR="00A23A3A" w:rsidRDefault="009330FB">
      <w:pPr>
        <w:spacing w:line="360" w:lineRule="auto"/>
        <w:rPr>
          <w:b/>
        </w:rPr>
      </w:pPr>
      <w:bookmarkStart w:id="5" w:name="_Toc78703951"/>
      <w:r>
        <w:rPr>
          <w:b/>
        </w:rPr>
        <w:t>1</w:t>
      </w:r>
      <w:r>
        <w:rPr>
          <w:rFonts w:hint="eastAsia"/>
          <w:b/>
        </w:rPr>
        <w:t>、采购文件的组成</w:t>
      </w:r>
      <w:bookmarkEnd w:id="5"/>
    </w:p>
    <w:p w14:paraId="7E959997" w14:textId="77777777" w:rsidR="00A23A3A" w:rsidRDefault="009330FB">
      <w:pPr>
        <w:tabs>
          <w:tab w:val="left" w:pos="-1080"/>
        </w:tabs>
        <w:ind w:firstLineChars="200" w:firstLine="420"/>
        <w:rPr>
          <w:rFonts w:ascii="宋体" w:hAnsi="宋体"/>
        </w:rPr>
      </w:pPr>
      <w:r>
        <w:rPr>
          <w:rFonts w:ascii="宋体" w:hAnsi="宋体"/>
        </w:rPr>
        <w:t>1</w:t>
      </w:r>
      <w:r>
        <w:rPr>
          <w:rFonts w:ascii="宋体" w:hAnsi="宋体" w:hint="eastAsia"/>
        </w:rPr>
        <w:t>.1采购文件除以下内容外，在谈判结束之前发出的答疑、澄清或修改等相关公告或通知内容，均是采购文件的组成部分，对供应商起约束作用；</w:t>
      </w:r>
    </w:p>
    <w:p w14:paraId="4C323AA1" w14:textId="77777777" w:rsidR="00A23A3A" w:rsidRDefault="009330FB">
      <w:pPr>
        <w:tabs>
          <w:tab w:val="left" w:pos="-1080"/>
        </w:tabs>
        <w:ind w:firstLineChars="200" w:firstLine="420"/>
        <w:rPr>
          <w:rFonts w:ascii="宋体" w:hAnsi="宋体"/>
        </w:rPr>
      </w:pPr>
      <w:r>
        <w:rPr>
          <w:rFonts w:ascii="宋体" w:hAnsi="宋体" w:hint="eastAsia"/>
        </w:rPr>
        <w:t>采购文件包括下列内容：</w:t>
      </w:r>
    </w:p>
    <w:p w14:paraId="3E00073C" w14:textId="77777777" w:rsidR="00A23A3A" w:rsidRDefault="009330FB">
      <w:pPr>
        <w:tabs>
          <w:tab w:val="left" w:pos="-1080"/>
        </w:tabs>
        <w:ind w:firstLineChars="400" w:firstLine="840"/>
        <w:rPr>
          <w:rFonts w:ascii="宋体" w:hAnsi="宋体"/>
        </w:rPr>
      </w:pPr>
      <w:r>
        <w:rPr>
          <w:rFonts w:ascii="宋体" w:hAnsi="宋体" w:hint="eastAsia"/>
        </w:rPr>
        <w:t>采购邀请函；</w:t>
      </w:r>
    </w:p>
    <w:p w14:paraId="22224CFC" w14:textId="77777777" w:rsidR="00A23A3A" w:rsidRDefault="009330FB">
      <w:pPr>
        <w:tabs>
          <w:tab w:val="left" w:pos="-1080"/>
        </w:tabs>
        <w:ind w:leftChars="200" w:left="420" w:firstLineChars="200" w:firstLine="420"/>
        <w:rPr>
          <w:rFonts w:ascii="宋体" w:hAnsi="宋体"/>
        </w:rPr>
      </w:pPr>
      <w:r>
        <w:rPr>
          <w:rFonts w:ascii="宋体" w:hAnsi="宋体" w:hint="eastAsia"/>
        </w:rPr>
        <w:t>第一章  项目要求；</w:t>
      </w:r>
    </w:p>
    <w:p w14:paraId="18F01E44" w14:textId="77777777" w:rsidR="00A23A3A" w:rsidRDefault="009330FB">
      <w:pPr>
        <w:tabs>
          <w:tab w:val="left" w:pos="-1080"/>
        </w:tabs>
        <w:ind w:leftChars="200" w:left="420" w:firstLineChars="200" w:firstLine="420"/>
        <w:rPr>
          <w:rFonts w:ascii="宋体" w:hAnsi="宋体"/>
        </w:rPr>
      </w:pPr>
      <w:r>
        <w:rPr>
          <w:rFonts w:ascii="宋体" w:hAnsi="宋体" w:hint="eastAsia"/>
        </w:rPr>
        <w:t>第二章  谈判须知；</w:t>
      </w:r>
    </w:p>
    <w:p w14:paraId="4EC5CB74" w14:textId="77777777" w:rsidR="00A23A3A" w:rsidRDefault="009330FB">
      <w:pPr>
        <w:tabs>
          <w:tab w:val="left" w:pos="-1080"/>
        </w:tabs>
        <w:ind w:leftChars="200" w:left="420" w:firstLineChars="200" w:firstLine="420"/>
        <w:rPr>
          <w:rFonts w:ascii="宋体" w:hAnsi="宋体"/>
        </w:rPr>
      </w:pPr>
      <w:r>
        <w:rPr>
          <w:rFonts w:ascii="宋体" w:hAnsi="宋体" w:hint="eastAsia"/>
        </w:rPr>
        <w:t>第三章  合同及履约文件格式；</w:t>
      </w:r>
    </w:p>
    <w:p w14:paraId="151AF630" w14:textId="77777777" w:rsidR="00A23A3A" w:rsidRDefault="009330FB">
      <w:pPr>
        <w:tabs>
          <w:tab w:val="left" w:pos="-1080"/>
        </w:tabs>
        <w:ind w:leftChars="200" w:left="420" w:firstLineChars="200" w:firstLine="420"/>
        <w:rPr>
          <w:rFonts w:ascii="宋体" w:hAnsi="宋体"/>
        </w:rPr>
      </w:pPr>
      <w:r>
        <w:rPr>
          <w:rFonts w:ascii="宋体" w:hAnsi="宋体" w:hint="eastAsia"/>
        </w:rPr>
        <w:t>第四章  谈判应答文件格式。</w:t>
      </w:r>
    </w:p>
    <w:p w14:paraId="46634922" w14:textId="77777777" w:rsidR="00A23A3A" w:rsidRDefault="009330FB">
      <w:pPr>
        <w:tabs>
          <w:tab w:val="left" w:pos="-1080"/>
        </w:tabs>
        <w:ind w:firstLineChars="200" w:firstLine="420"/>
        <w:rPr>
          <w:rFonts w:ascii="宋体" w:hAnsi="宋体"/>
        </w:rPr>
      </w:pPr>
      <w:r>
        <w:rPr>
          <w:rFonts w:ascii="宋体" w:hAnsi="宋体"/>
        </w:rPr>
        <w:t>1</w:t>
      </w:r>
      <w:r>
        <w:rPr>
          <w:rFonts w:ascii="宋体" w:hAnsi="宋体" w:hint="eastAsia"/>
        </w:rPr>
        <w:t>.2供应商领取采购文件后，应仔细检查采购文件的所有内容，如有残缺应在谈判应答文件递交截止时间前3天提出，否则，由此引起的谈判损失自负。</w:t>
      </w:r>
    </w:p>
    <w:p w14:paraId="69F971F2" w14:textId="77777777" w:rsidR="00A23A3A" w:rsidRDefault="009330FB">
      <w:pPr>
        <w:spacing w:line="360" w:lineRule="auto"/>
        <w:rPr>
          <w:b/>
        </w:rPr>
      </w:pPr>
      <w:bookmarkStart w:id="6" w:name="_Toc78703952"/>
      <w:r>
        <w:rPr>
          <w:b/>
        </w:rPr>
        <w:t>2</w:t>
      </w:r>
      <w:r>
        <w:rPr>
          <w:rFonts w:hint="eastAsia"/>
          <w:b/>
        </w:rPr>
        <w:t>、采购文件的修改</w:t>
      </w:r>
      <w:bookmarkEnd w:id="6"/>
    </w:p>
    <w:p w14:paraId="21952D87"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.1 采购文件发出后，在谈判结束前任何时候，采购人可对采购文件进行修改；</w:t>
      </w:r>
    </w:p>
    <w:p w14:paraId="73005AFF"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.2 采购文件的修改内容作为采购文件的组成部分，并具有约束力；</w:t>
      </w:r>
    </w:p>
    <w:p w14:paraId="6FAFE95C"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.3 采购文件、采购文件答疑、澄清或修改等相关公告或通知内容均以书面形式（包括深圳实验学校网站发布方式）明确的内容为准。当采购文件、答疑、澄清或修改等相关公告或通知内容相互矛盾时，以最后发出的通知（或纪要）或修改文件为准。</w:t>
      </w:r>
    </w:p>
    <w:p w14:paraId="6B7B3984" w14:textId="77777777" w:rsidR="0014508F" w:rsidRDefault="0014508F">
      <w:pPr>
        <w:pStyle w:val="2"/>
        <w:adjustRightInd w:val="0"/>
        <w:snapToGrid w:val="0"/>
        <w:spacing w:before="0" w:after="0" w:line="240" w:lineRule="auto"/>
        <w:jc w:val="center"/>
        <w:rPr>
          <w:sz w:val="28"/>
          <w:szCs w:val="28"/>
        </w:rPr>
      </w:pPr>
      <w:bookmarkStart w:id="7" w:name="_Toc78703953"/>
    </w:p>
    <w:p w14:paraId="4A987106" w14:textId="68ADB810" w:rsidR="00A23A3A" w:rsidRDefault="009330FB">
      <w:pPr>
        <w:pStyle w:val="2"/>
        <w:adjustRightInd w:val="0"/>
        <w:snapToGrid w:val="0"/>
        <w:spacing w:before="0" w:after="0" w:line="240" w:lineRule="auto"/>
        <w:jc w:val="center"/>
        <w:rPr>
          <w:sz w:val="28"/>
          <w:szCs w:val="28"/>
        </w:rPr>
      </w:pPr>
      <w:r>
        <w:rPr>
          <w:rFonts w:hint="eastAsia"/>
          <w:sz w:val="28"/>
          <w:szCs w:val="28"/>
        </w:rPr>
        <w:t>三、谈判应答文件</w:t>
      </w:r>
      <w:bookmarkEnd w:id="7"/>
    </w:p>
    <w:p w14:paraId="5534BDBB" w14:textId="77777777" w:rsidR="00A23A3A" w:rsidRDefault="009330FB">
      <w:pPr>
        <w:spacing w:line="360" w:lineRule="auto"/>
        <w:rPr>
          <w:b/>
        </w:rPr>
      </w:pPr>
      <w:bookmarkStart w:id="8" w:name="_Toc78703954"/>
      <w:r>
        <w:rPr>
          <w:b/>
        </w:rPr>
        <w:t>1</w:t>
      </w:r>
      <w:r>
        <w:rPr>
          <w:rFonts w:hint="eastAsia"/>
          <w:b/>
        </w:rPr>
        <w:t>、谈判应答文件的语言及度量单位</w:t>
      </w:r>
      <w:bookmarkEnd w:id="8"/>
    </w:p>
    <w:p w14:paraId="635FA4DE" w14:textId="77777777" w:rsidR="00A23A3A" w:rsidRDefault="009330FB">
      <w:pPr>
        <w:tabs>
          <w:tab w:val="left" w:pos="-1080"/>
        </w:tabs>
        <w:ind w:firstLineChars="200" w:firstLine="420"/>
        <w:rPr>
          <w:rFonts w:ascii="宋体" w:hAnsi="宋体"/>
        </w:rPr>
      </w:pPr>
      <w:r>
        <w:rPr>
          <w:rFonts w:ascii="宋体" w:hAnsi="宋体"/>
        </w:rPr>
        <w:t>1</w:t>
      </w:r>
      <w:r>
        <w:rPr>
          <w:rFonts w:ascii="宋体" w:hAnsi="宋体" w:hint="eastAsia"/>
        </w:rPr>
        <w:t>.1谈判应答文件均应用中文。</w:t>
      </w:r>
    </w:p>
    <w:p w14:paraId="6744D51A" w14:textId="77777777" w:rsidR="00A23A3A" w:rsidRDefault="009330FB">
      <w:pPr>
        <w:tabs>
          <w:tab w:val="left" w:pos="-1080"/>
        </w:tabs>
        <w:ind w:firstLineChars="200" w:firstLine="420"/>
        <w:rPr>
          <w:rFonts w:ascii="宋体" w:hAnsi="宋体"/>
        </w:rPr>
      </w:pPr>
      <w:r>
        <w:rPr>
          <w:rFonts w:ascii="宋体" w:hAnsi="宋体"/>
        </w:rPr>
        <w:t>1</w:t>
      </w:r>
      <w:r>
        <w:rPr>
          <w:rFonts w:ascii="宋体" w:hAnsi="宋体" w:hint="eastAsia"/>
        </w:rPr>
        <w:t>.2除技术规范另有规定外，谈判应答文件使用的度量单位，均采用中华人民共和国法定计量单位。</w:t>
      </w:r>
    </w:p>
    <w:p w14:paraId="56B03B55" w14:textId="77777777" w:rsidR="00A23A3A" w:rsidRDefault="009330FB">
      <w:pPr>
        <w:spacing w:line="360" w:lineRule="auto"/>
        <w:rPr>
          <w:b/>
        </w:rPr>
      </w:pPr>
      <w:bookmarkStart w:id="9" w:name="_Toc78703955"/>
      <w:r>
        <w:rPr>
          <w:b/>
        </w:rPr>
        <w:t>2</w:t>
      </w:r>
      <w:r>
        <w:rPr>
          <w:rFonts w:hint="eastAsia"/>
          <w:b/>
        </w:rPr>
        <w:t>、谈判应答文件的组成</w:t>
      </w:r>
      <w:bookmarkEnd w:id="9"/>
      <w:r>
        <w:rPr>
          <w:rFonts w:hint="eastAsia"/>
          <w:b/>
        </w:rPr>
        <w:t>及相关证明资料的要求</w:t>
      </w:r>
    </w:p>
    <w:p w14:paraId="41E11381"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.1谈判应答文件应当具体包括下列内容：</w:t>
      </w:r>
    </w:p>
    <w:p w14:paraId="72B61DB8" w14:textId="77777777" w:rsidR="00A23A3A" w:rsidRDefault="009330FB">
      <w:pPr>
        <w:ind w:leftChars="857" w:left="1800"/>
        <w:rPr>
          <w:rFonts w:ascii="宋体" w:hAnsi="宋体"/>
          <w:b/>
          <w:szCs w:val="21"/>
        </w:rPr>
      </w:pPr>
      <w:bookmarkStart w:id="10" w:name="_Toc62010140"/>
      <w:bookmarkStart w:id="11" w:name="_Toc61063241"/>
      <w:bookmarkStart w:id="12" w:name="_Toc75851580"/>
      <w:bookmarkStart w:id="13" w:name="_Toc78703956"/>
      <w:r>
        <w:rPr>
          <w:rFonts w:ascii="宋体" w:hAnsi="宋体" w:hint="eastAsia"/>
          <w:b/>
          <w:szCs w:val="21"/>
        </w:rPr>
        <w:t>1）法定代表人资格证明书</w:t>
      </w:r>
    </w:p>
    <w:p w14:paraId="4F9EFE39" w14:textId="77777777" w:rsidR="00A23A3A" w:rsidRDefault="009330FB">
      <w:pPr>
        <w:ind w:leftChars="857" w:left="1800"/>
        <w:rPr>
          <w:rFonts w:ascii="宋体" w:hAnsi="宋体"/>
          <w:b/>
          <w:szCs w:val="21"/>
        </w:rPr>
      </w:pPr>
      <w:r>
        <w:rPr>
          <w:rFonts w:ascii="宋体" w:hAnsi="宋体" w:hint="eastAsia"/>
          <w:b/>
          <w:szCs w:val="21"/>
        </w:rPr>
        <w:t>2）谈判应答文件签署授权委托书</w:t>
      </w:r>
    </w:p>
    <w:p w14:paraId="218BBD94" w14:textId="77777777" w:rsidR="00A23A3A" w:rsidRDefault="009330FB">
      <w:pPr>
        <w:ind w:leftChars="857" w:left="1800"/>
        <w:rPr>
          <w:rFonts w:ascii="宋体" w:hAnsi="宋体"/>
          <w:b/>
          <w:szCs w:val="21"/>
        </w:rPr>
      </w:pPr>
      <w:r>
        <w:rPr>
          <w:rFonts w:ascii="宋体" w:hAnsi="宋体" w:hint="eastAsia"/>
          <w:b/>
          <w:szCs w:val="21"/>
        </w:rPr>
        <w:t>3）应答书</w:t>
      </w:r>
    </w:p>
    <w:p w14:paraId="08F4ADB0" w14:textId="77777777" w:rsidR="00A23A3A" w:rsidRDefault="009330FB">
      <w:pPr>
        <w:ind w:leftChars="857" w:left="1800"/>
        <w:rPr>
          <w:rFonts w:ascii="宋体" w:hAnsi="宋体"/>
          <w:b/>
          <w:szCs w:val="21"/>
        </w:rPr>
      </w:pPr>
      <w:r>
        <w:rPr>
          <w:rFonts w:ascii="宋体" w:hAnsi="宋体" w:hint="eastAsia"/>
          <w:b/>
          <w:szCs w:val="21"/>
        </w:rPr>
        <w:t>4）政府采购应答及履约承诺函</w:t>
      </w:r>
    </w:p>
    <w:p w14:paraId="2DB7E107" w14:textId="77777777" w:rsidR="00A23A3A" w:rsidRDefault="009330FB">
      <w:pPr>
        <w:ind w:leftChars="857" w:left="1800"/>
        <w:rPr>
          <w:rFonts w:ascii="宋体" w:hAnsi="宋体"/>
          <w:b/>
          <w:szCs w:val="21"/>
        </w:rPr>
      </w:pPr>
      <w:r>
        <w:rPr>
          <w:rFonts w:ascii="宋体" w:hAnsi="宋体" w:hint="eastAsia"/>
          <w:b/>
          <w:szCs w:val="21"/>
          <w:highlight w:val="yellow"/>
        </w:rPr>
        <w:t>5）实质性条款响应情况表</w:t>
      </w:r>
    </w:p>
    <w:p w14:paraId="024083D7" w14:textId="77777777" w:rsidR="00A23A3A" w:rsidRDefault="009330FB">
      <w:pPr>
        <w:ind w:leftChars="857" w:left="1800"/>
        <w:rPr>
          <w:rFonts w:ascii="宋体" w:hAnsi="宋体"/>
          <w:b/>
          <w:szCs w:val="21"/>
        </w:rPr>
      </w:pPr>
      <w:r>
        <w:rPr>
          <w:rFonts w:ascii="宋体" w:hAnsi="宋体" w:hint="eastAsia"/>
          <w:b/>
          <w:szCs w:val="21"/>
        </w:rPr>
        <w:t>6）谈判报价表</w:t>
      </w:r>
    </w:p>
    <w:p w14:paraId="000E8EB9" w14:textId="77777777" w:rsidR="00A23A3A" w:rsidRDefault="009330FB">
      <w:pPr>
        <w:ind w:leftChars="857" w:left="1800"/>
        <w:rPr>
          <w:rFonts w:ascii="宋体" w:hAnsi="宋体"/>
          <w:b/>
          <w:szCs w:val="21"/>
        </w:rPr>
      </w:pPr>
      <w:r>
        <w:rPr>
          <w:rFonts w:ascii="宋体" w:hAnsi="宋体" w:hint="eastAsia"/>
          <w:b/>
          <w:szCs w:val="21"/>
        </w:rPr>
        <w:t>7）供应商情况介绍</w:t>
      </w:r>
    </w:p>
    <w:p w14:paraId="49860ADA" w14:textId="77777777" w:rsidR="00A23A3A" w:rsidRDefault="009330FB">
      <w:pPr>
        <w:ind w:leftChars="857" w:left="1800"/>
        <w:rPr>
          <w:rFonts w:ascii="宋体" w:hAnsi="宋体"/>
          <w:b/>
          <w:szCs w:val="21"/>
        </w:rPr>
      </w:pPr>
      <w:r>
        <w:rPr>
          <w:rFonts w:ascii="宋体" w:hAnsi="宋体" w:hint="eastAsia"/>
          <w:b/>
          <w:szCs w:val="21"/>
        </w:rPr>
        <w:t>8）技术规格偏离表</w:t>
      </w:r>
    </w:p>
    <w:p w14:paraId="365B2E26" w14:textId="77777777" w:rsidR="00A23A3A" w:rsidRDefault="009330FB">
      <w:pPr>
        <w:ind w:leftChars="857" w:left="1800"/>
        <w:rPr>
          <w:rFonts w:ascii="宋体" w:hAnsi="宋体"/>
          <w:b/>
          <w:szCs w:val="21"/>
        </w:rPr>
      </w:pPr>
      <w:r>
        <w:rPr>
          <w:rFonts w:ascii="宋体" w:hAnsi="宋体" w:hint="eastAsia"/>
          <w:b/>
          <w:szCs w:val="21"/>
        </w:rPr>
        <w:t>9）商务条款偏离表</w:t>
      </w:r>
    </w:p>
    <w:p w14:paraId="6306325B" w14:textId="77777777" w:rsidR="00A23A3A" w:rsidRDefault="009330FB">
      <w:pPr>
        <w:ind w:leftChars="857" w:left="1800"/>
        <w:rPr>
          <w:rFonts w:ascii="宋体" w:hAnsi="宋体"/>
          <w:b/>
          <w:szCs w:val="21"/>
        </w:rPr>
      </w:pPr>
      <w:r>
        <w:rPr>
          <w:rFonts w:ascii="宋体" w:hAnsi="宋体" w:hint="eastAsia"/>
          <w:b/>
          <w:szCs w:val="21"/>
        </w:rPr>
        <w:lastRenderedPageBreak/>
        <w:t>10）项目服务方案（格式自定）</w:t>
      </w:r>
    </w:p>
    <w:p w14:paraId="7FC6C2FE" w14:textId="77777777" w:rsidR="00A23A3A" w:rsidRDefault="009330FB">
      <w:pPr>
        <w:ind w:leftChars="857" w:left="1800"/>
        <w:rPr>
          <w:rFonts w:ascii="宋体" w:hAnsi="宋体"/>
          <w:b/>
          <w:szCs w:val="21"/>
        </w:rPr>
      </w:pPr>
      <w:r>
        <w:rPr>
          <w:rFonts w:ascii="宋体" w:hAnsi="宋体"/>
          <w:b/>
          <w:szCs w:val="21"/>
        </w:rPr>
        <w:t>11</w:t>
      </w:r>
      <w:r>
        <w:rPr>
          <w:rFonts w:ascii="宋体" w:hAnsi="宋体" w:hint="eastAsia"/>
          <w:b/>
          <w:szCs w:val="21"/>
        </w:rPr>
        <w:t>）人员安排计划（格式自定）</w:t>
      </w:r>
    </w:p>
    <w:p w14:paraId="073386BC" w14:textId="77777777" w:rsidR="00A23A3A" w:rsidRDefault="009330FB">
      <w:pPr>
        <w:ind w:leftChars="857" w:left="1800"/>
        <w:rPr>
          <w:rFonts w:ascii="宋体" w:hAnsi="宋体"/>
          <w:b/>
          <w:szCs w:val="21"/>
        </w:rPr>
      </w:pPr>
      <w:r>
        <w:rPr>
          <w:rFonts w:ascii="宋体" w:hAnsi="宋体"/>
          <w:b/>
          <w:szCs w:val="21"/>
        </w:rPr>
        <w:t>12</w:t>
      </w:r>
      <w:r>
        <w:rPr>
          <w:rFonts w:ascii="宋体" w:hAnsi="宋体" w:hint="eastAsia"/>
          <w:b/>
          <w:szCs w:val="21"/>
        </w:rPr>
        <w:t>）采购文件要求的其他资料及投标人认为需要补充的资料（格式自定）</w:t>
      </w:r>
    </w:p>
    <w:p w14:paraId="5EC48288" w14:textId="77777777" w:rsidR="00A23A3A" w:rsidRDefault="00A23A3A">
      <w:pPr>
        <w:ind w:leftChars="857" w:left="1800"/>
        <w:rPr>
          <w:rFonts w:ascii="宋体" w:hAnsi="宋体"/>
          <w:b/>
          <w:szCs w:val="21"/>
        </w:rPr>
      </w:pPr>
    </w:p>
    <w:p w14:paraId="33D08A00"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2</w:t>
      </w:r>
      <w:r>
        <w:rPr>
          <w:rFonts w:ascii="宋体" w:hAnsi="宋体"/>
        </w:rPr>
        <w:t xml:space="preserve"> </w:t>
      </w:r>
      <w:r>
        <w:rPr>
          <w:rFonts w:ascii="宋体" w:hAnsi="宋体" w:hint="eastAsia"/>
        </w:rPr>
        <w:t>供应商应当按照本采购文件资格要求、评标信息、具体技术要求及商务需求的相关内容提供证明资料，作为谈判应答文件的一部分。</w:t>
      </w:r>
      <w:r>
        <w:rPr>
          <w:rFonts w:hint="eastAsia"/>
          <w:szCs w:val="21"/>
        </w:rPr>
        <w:t>证明资料均要求扫描件（原件备查）。证明资料内容为外文的，必须同时提供对应的中文翻译说明，评审依据以中文翻译内容为准，外文内容仅供参考。</w:t>
      </w:r>
      <w:r>
        <w:rPr>
          <w:rFonts w:ascii="宋体" w:hAnsi="宋体" w:hint="eastAsia"/>
        </w:rPr>
        <w:t>证明资料的尺寸和清晰度应该能够被阅读、识别和判断。若供应商未按要求提供证明资料或提供的是部分证明材料或提供不清晰的扫描件的，谈判小组有权认定其谈判应答文件未对采购文件有关需求进行响应。</w:t>
      </w:r>
    </w:p>
    <w:p w14:paraId="624AFFBC" w14:textId="77777777" w:rsidR="00A23A3A" w:rsidRDefault="009330FB">
      <w:pPr>
        <w:tabs>
          <w:tab w:val="left" w:pos="-1080"/>
        </w:tabs>
        <w:ind w:firstLineChars="200" w:firstLine="420"/>
        <w:rPr>
          <w:szCs w:val="21"/>
        </w:rPr>
      </w:pPr>
      <w:r>
        <w:rPr>
          <w:rFonts w:ascii="宋体" w:hAnsi="宋体"/>
        </w:rPr>
        <w:t>2</w:t>
      </w:r>
      <w:r>
        <w:rPr>
          <w:rFonts w:ascii="宋体" w:hAnsi="宋体" w:hint="eastAsia"/>
        </w:rPr>
        <w:t>.3供应商可以提供证明应答技术方案与谈判文件的要求相一致的文件，可以是文字资料、图纸、数据或数码照片、制造商公布的产品说明书、产品彩页和我国政府机构出具的产品检验和核准证件等，以证明供应商响应的真实性。它包括并应符合以下要求：</w:t>
      </w:r>
    </w:p>
    <w:p w14:paraId="7241B20D" w14:textId="77777777" w:rsidR="00A23A3A" w:rsidRDefault="009330FB">
      <w:pPr>
        <w:tabs>
          <w:tab w:val="left" w:pos="-1080"/>
        </w:tabs>
        <w:ind w:firstLineChars="200" w:firstLine="420"/>
        <w:rPr>
          <w:rFonts w:ascii="宋体" w:hAnsi="宋体"/>
        </w:rPr>
      </w:pPr>
      <w:r>
        <w:rPr>
          <w:rFonts w:ascii="宋体" w:hAnsi="宋体" w:hint="eastAsia"/>
        </w:rPr>
        <w:t>（1）主要技术指标和性能的详细说明；</w:t>
      </w:r>
    </w:p>
    <w:p w14:paraId="5D5885FF" w14:textId="77777777" w:rsidR="00A23A3A" w:rsidRDefault="009330FB">
      <w:pPr>
        <w:tabs>
          <w:tab w:val="left" w:pos="-1080"/>
        </w:tabs>
        <w:ind w:firstLineChars="200" w:firstLine="420"/>
        <w:rPr>
          <w:rFonts w:ascii="宋体" w:hAnsi="宋体"/>
        </w:rPr>
      </w:pPr>
      <w:r>
        <w:rPr>
          <w:rFonts w:ascii="宋体" w:hAnsi="宋体" w:hint="eastAsia"/>
        </w:rPr>
        <w:t>（2）投标产品从采购单位开始使用至谈判文件中规定的周期内正常、连续地使用所必须的备件和专用工具清单，包括备件和专用工具的货源及现行价格；</w:t>
      </w:r>
    </w:p>
    <w:p w14:paraId="2819696C" w14:textId="77777777" w:rsidR="00A23A3A" w:rsidRDefault="009330FB">
      <w:pPr>
        <w:tabs>
          <w:tab w:val="left" w:pos="-1080"/>
        </w:tabs>
        <w:ind w:firstLineChars="200" w:firstLine="420"/>
        <w:rPr>
          <w:rFonts w:ascii="宋体" w:hAnsi="宋体"/>
        </w:rPr>
      </w:pPr>
      <w:r>
        <w:rPr>
          <w:rFonts w:ascii="宋体" w:hAnsi="宋体" w:hint="eastAsia"/>
        </w:rPr>
        <w:t>（3）对照谈判文件技术规格，逐条说明谈判应答文件技术规格已对采购单位的技术规格做出了实质性的响应，或申明与技术规格条文的偏差和例外；供应商应详细说明应答技术方案中产品的具体参数，不得照搬照抄谈判文件的技术要求；</w:t>
      </w:r>
    </w:p>
    <w:p w14:paraId="71EE0948" w14:textId="77777777" w:rsidR="00A23A3A" w:rsidRDefault="009330FB">
      <w:pPr>
        <w:tabs>
          <w:tab w:val="left" w:pos="-1080"/>
        </w:tabs>
        <w:ind w:firstLineChars="200" w:firstLine="420"/>
        <w:rPr>
          <w:rFonts w:ascii="宋体" w:hAnsi="宋体"/>
        </w:rPr>
      </w:pPr>
      <w:r>
        <w:rPr>
          <w:rFonts w:ascii="宋体" w:hAnsi="宋体" w:hint="eastAsia"/>
        </w:rPr>
        <w:t xml:space="preserve">（4）产品说明书或彩页应为制造商公布或出具的中文产品说明书或彩页； </w:t>
      </w:r>
    </w:p>
    <w:p w14:paraId="53E70013" w14:textId="77777777" w:rsidR="00A23A3A" w:rsidRDefault="009330FB">
      <w:pPr>
        <w:tabs>
          <w:tab w:val="left" w:pos="-1080"/>
        </w:tabs>
        <w:ind w:firstLineChars="200" w:firstLine="420"/>
        <w:rPr>
          <w:rFonts w:ascii="宋体" w:hAnsi="宋体"/>
        </w:rPr>
      </w:pPr>
      <w:r>
        <w:rPr>
          <w:rFonts w:ascii="宋体" w:hAnsi="宋体" w:hint="eastAsia"/>
        </w:rPr>
        <w:t>（5）我国政府机构出具的产品检验和核准证件应为证件正面、背面和附件标注的全部具体内容；</w:t>
      </w:r>
    </w:p>
    <w:p w14:paraId="5FFAA88D" w14:textId="77777777" w:rsidR="00A23A3A" w:rsidRDefault="009330FB">
      <w:pPr>
        <w:tabs>
          <w:tab w:val="left" w:pos="-1080"/>
        </w:tabs>
        <w:ind w:firstLineChars="200" w:firstLine="420"/>
        <w:rPr>
          <w:rFonts w:ascii="宋体" w:hAnsi="宋体"/>
        </w:rPr>
      </w:pPr>
      <w:r>
        <w:rPr>
          <w:rFonts w:ascii="宋体" w:hAnsi="宋体" w:hint="eastAsia"/>
        </w:rPr>
        <w:t>（6）对项目评标信息中涉及的相关业绩、社保情况、纳税情况、银行资信等级和资金流状况等内容以及初审中涉及的资质证书，供应商应提供相关部门出具的证明材料原件扫描件，原件备查；上述证明材料应为证件正面、背面和附件标注的全部具体内容；</w:t>
      </w:r>
    </w:p>
    <w:p w14:paraId="2E210649" w14:textId="77777777" w:rsidR="00A23A3A" w:rsidRDefault="009330FB">
      <w:pPr>
        <w:tabs>
          <w:tab w:val="left" w:pos="-1080"/>
        </w:tabs>
        <w:ind w:firstLineChars="200" w:firstLine="420"/>
        <w:rPr>
          <w:rFonts w:ascii="宋体" w:hAnsi="宋体"/>
        </w:rPr>
      </w:pPr>
      <w:r>
        <w:rPr>
          <w:rFonts w:ascii="宋体" w:hAnsi="宋体" w:hint="eastAsia"/>
        </w:rPr>
        <w:t>若供应商未按要求提供证明材料或提供的是部分证明材料或提供不清晰的扫描件的，谈判小组有权认定其谈判应答文件未对谈判文件有关需求进行响应，涉及资格性检查或符合性检查的按谈判应答无效处理，涉及评分的则予以不计分处理。</w:t>
      </w:r>
    </w:p>
    <w:p w14:paraId="43FAE8EC" w14:textId="77777777" w:rsidR="00A23A3A" w:rsidRDefault="009330FB">
      <w:pPr>
        <w:ind w:firstLineChars="200" w:firstLine="420"/>
        <w:rPr>
          <w:rFonts w:ascii="宋体" w:hAnsi="宋体"/>
          <w:szCs w:val="21"/>
          <w:highlight w:val="yellow"/>
        </w:rPr>
      </w:pPr>
      <w:r>
        <w:rPr>
          <w:rFonts w:ascii="宋体" w:hAnsi="宋体" w:hint="eastAsia"/>
          <w:szCs w:val="21"/>
          <w:highlight w:val="yellow"/>
        </w:rPr>
        <w:t>评审委员会对供应商投标资料是否异常、是否有效问题进行核查和判定，如认为供应商投标资料有异常或无效的，若涉及资格审查或符合性审查条款的，则应作投标无效处理；若涉及评分的，则作不得分处理。投标资料异常核查范围为：质疑函、被质疑供应商投标文件资料、被质疑供应商答辩说明、被质疑资料原件、被质疑资料相应官方查询渠道查询到的信息等。以下情形可由评审委员会判定投标资料无效：</w:t>
      </w:r>
    </w:p>
    <w:p w14:paraId="0BC68DBD" w14:textId="77777777" w:rsidR="00A23A3A" w:rsidRDefault="009330FB">
      <w:pPr>
        <w:ind w:firstLineChars="200" w:firstLine="420"/>
        <w:rPr>
          <w:rFonts w:ascii="宋体" w:hAnsi="宋体"/>
          <w:szCs w:val="21"/>
          <w:highlight w:val="yellow"/>
        </w:rPr>
      </w:pPr>
      <w:r>
        <w:rPr>
          <w:rFonts w:ascii="宋体" w:hAnsi="宋体" w:hint="eastAsia"/>
          <w:szCs w:val="21"/>
          <w:highlight w:val="yellow"/>
        </w:rPr>
        <w:t>（1）被质疑供应商未能在合理时间内提供资料原件核对，且不能合理说明的；</w:t>
      </w:r>
    </w:p>
    <w:p w14:paraId="5B3843A1" w14:textId="77777777" w:rsidR="00A23A3A" w:rsidRDefault="009330FB">
      <w:pPr>
        <w:ind w:firstLineChars="200" w:firstLine="420"/>
        <w:rPr>
          <w:rFonts w:ascii="宋体" w:hAnsi="宋体"/>
          <w:szCs w:val="21"/>
          <w:highlight w:val="yellow"/>
        </w:rPr>
      </w:pPr>
      <w:r>
        <w:rPr>
          <w:rFonts w:ascii="宋体" w:hAnsi="宋体" w:hint="eastAsia"/>
          <w:szCs w:val="21"/>
          <w:highlight w:val="yellow"/>
        </w:rPr>
        <w:t>（2）被质疑供应商提供的资料原件与投标文件资料不一致的；</w:t>
      </w:r>
    </w:p>
    <w:p w14:paraId="18876BA1" w14:textId="77777777" w:rsidR="00A23A3A" w:rsidRDefault="009330FB">
      <w:pPr>
        <w:ind w:firstLineChars="200" w:firstLine="420"/>
        <w:rPr>
          <w:rFonts w:ascii="宋体" w:hAnsi="宋体"/>
          <w:szCs w:val="21"/>
        </w:rPr>
      </w:pPr>
      <w:r>
        <w:rPr>
          <w:rFonts w:ascii="宋体" w:hAnsi="宋体" w:hint="eastAsia"/>
          <w:szCs w:val="21"/>
          <w:highlight w:val="yellow"/>
        </w:rPr>
        <w:t>（3）被质疑供应商投标文件资料信息与在相应官方查询渠道查询到的信息不一致，且不能合理说明的。</w:t>
      </w:r>
    </w:p>
    <w:p w14:paraId="1E38C7CC"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4谈判小组有权对以谋取中标（成交）为目的的技术规格模糊响应（如有意照搬照抄谈判文件的技术要求）或虚假响应予以认定。供应商上述行为一经发现或查实，除扣分或谈判应答响应无效外，可视情况报政府采购主管部门作进一步处理。</w:t>
      </w:r>
    </w:p>
    <w:p w14:paraId="03559B74"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5采购人在技术要求中指出的工艺、材料和设备的标准以及参照的牌号或分类号仅起说明作用，并没有任何限制性。供应商在谈判中可以选用替代标准、牌号或分类号，但这些替代要实质上满足采购文件中技术规格的要求，是否中标（成交），由谈判小组来评判。</w:t>
      </w:r>
    </w:p>
    <w:p w14:paraId="0639696A"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.6为保证公平公正，除非另有规定或说明，供应商对同一货物或服务应答时，不得同时</w:t>
      </w:r>
      <w:r>
        <w:rPr>
          <w:rFonts w:ascii="宋体" w:hAnsi="宋体" w:hint="eastAsia"/>
        </w:rPr>
        <w:lastRenderedPageBreak/>
        <w:t>提供两套或两套以上的应答方案。</w:t>
      </w:r>
    </w:p>
    <w:p w14:paraId="638DCACB" w14:textId="77777777" w:rsidR="00A23A3A" w:rsidRDefault="009330FB">
      <w:pPr>
        <w:tabs>
          <w:tab w:val="left" w:pos="-1080"/>
        </w:tabs>
        <w:ind w:firstLineChars="200" w:firstLine="420"/>
        <w:rPr>
          <w:rFonts w:ascii="宋体" w:hAnsi="宋体"/>
        </w:rPr>
      </w:pPr>
      <w:r>
        <w:rPr>
          <w:rFonts w:ascii="宋体" w:hAnsi="宋体"/>
        </w:rPr>
        <w:t>2</w:t>
      </w:r>
      <w:r>
        <w:rPr>
          <w:rFonts w:ascii="宋体" w:hAnsi="宋体" w:hint="eastAsia"/>
        </w:rPr>
        <w:t>.7本项目涉及提供的有关资格资质证书，若原有资格资质证书处于年审期间，供应商提供年审证明的可按原资质投标；若供应商正在申报上一级别资质，在未批准之前，仍按原级别资质投标。</w:t>
      </w:r>
    </w:p>
    <w:p w14:paraId="51A9ABEE" w14:textId="77777777" w:rsidR="00A23A3A" w:rsidRDefault="009330FB">
      <w:pPr>
        <w:spacing w:line="360" w:lineRule="auto"/>
        <w:rPr>
          <w:b/>
        </w:rPr>
      </w:pPr>
      <w:r>
        <w:rPr>
          <w:b/>
        </w:rPr>
        <w:t>3</w:t>
      </w:r>
      <w:r>
        <w:rPr>
          <w:rFonts w:hint="eastAsia"/>
          <w:b/>
        </w:rPr>
        <w:t>、谈判价格</w:t>
      </w:r>
      <w:bookmarkEnd w:id="10"/>
      <w:r>
        <w:rPr>
          <w:rFonts w:hint="eastAsia"/>
          <w:b/>
        </w:rPr>
        <w:t>（谈判报价）</w:t>
      </w:r>
    </w:p>
    <w:p w14:paraId="7535AFA9" w14:textId="77777777" w:rsidR="00A23A3A" w:rsidRDefault="009330FB">
      <w:pPr>
        <w:tabs>
          <w:tab w:val="left" w:pos="-1080"/>
        </w:tabs>
        <w:ind w:firstLineChars="200" w:firstLine="420"/>
        <w:rPr>
          <w:rFonts w:ascii="宋体" w:hAnsi="宋体"/>
        </w:rPr>
      </w:pPr>
      <w:r>
        <w:rPr>
          <w:rFonts w:ascii="宋体" w:hAnsi="宋体"/>
        </w:rPr>
        <w:t>3</w:t>
      </w:r>
      <w:r>
        <w:rPr>
          <w:rFonts w:ascii="宋体" w:hAnsi="宋体" w:hint="eastAsia"/>
        </w:rPr>
        <w:t>.1供应商的总报价不得超过财政预算限额。</w:t>
      </w:r>
    </w:p>
    <w:p w14:paraId="27A0DD4F" w14:textId="77777777" w:rsidR="00A23A3A" w:rsidRDefault="009330FB">
      <w:pPr>
        <w:tabs>
          <w:tab w:val="left" w:pos="-1080"/>
        </w:tabs>
        <w:ind w:firstLineChars="200" w:firstLine="420"/>
        <w:rPr>
          <w:rFonts w:ascii="宋体" w:hAnsi="宋体"/>
        </w:rPr>
      </w:pPr>
      <w:r>
        <w:rPr>
          <w:rFonts w:ascii="宋体" w:hAnsi="宋体"/>
        </w:rPr>
        <w:t>3</w:t>
      </w:r>
      <w:r>
        <w:rPr>
          <w:rFonts w:ascii="宋体" w:hAnsi="宋体" w:hint="eastAsia"/>
        </w:rPr>
        <w:t>.2供应商的总报价为完成采购文件及合同条款所规定的工作内容的各项费用（含完成采购文件及合同条款所规定的工作内容的各项费用），应包括人工、设备、管理、维护、安装、调试、利润、税金、包干预备费、政策性文件规定及采购文件、合同包含的所有风险（包括项目实施期间物价上涨、政策性调整等因素）、责任等各项应有的费用；中标（成交）供应商不得以采购需求中未具体列出为由拒绝承担相关费用。</w:t>
      </w:r>
    </w:p>
    <w:p w14:paraId="6156DD5D" w14:textId="77777777" w:rsidR="00A23A3A" w:rsidRDefault="009330FB">
      <w:pPr>
        <w:tabs>
          <w:tab w:val="left" w:pos="-1080"/>
        </w:tabs>
        <w:ind w:firstLineChars="200" w:firstLine="420"/>
        <w:rPr>
          <w:rFonts w:ascii="宋体" w:hAnsi="宋体"/>
        </w:rPr>
      </w:pPr>
      <w:r>
        <w:rPr>
          <w:rFonts w:ascii="宋体" w:hAnsi="宋体"/>
        </w:rPr>
        <w:t>3</w:t>
      </w:r>
      <w:r>
        <w:rPr>
          <w:rFonts w:ascii="宋体" w:hAnsi="宋体" w:hint="eastAsia"/>
        </w:rPr>
        <w:t>.3供应商的谈判报价，应是本项目采购范围（见第一章项目要求）和采购文件及合同条款上所列的各项内容中所述的全部，不得以任何理由予以重复，并以供应商在应答文件“谈判报价表”中列明的谈判价格（谈判报价）为依据（供应商要自行承担漏算、漏报的风险）。</w:t>
      </w:r>
    </w:p>
    <w:p w14:paraId="5C77256E" w14:textId="77777777" w:rsidR="00A23A3A" w:rsidRDefault="009330FB">
      <w:pPr>
        <w:tabs>
          <w:tab w:val="left" w:pos="-1080"/>
        </w:tabs>
        <w:ind w:firstLineChars="200" w:firstLine="420"/>
        <w:rPr>
          <w:rFonts w:ascii="宋体" w:hAnsi="宋体"/>
        </w:rPr>
      </w:pPr>
      <w:r>
        <w:rPr>
          <w:rFonts w:ascii="宋体" w:hAnsi="宋体"/>
        </w:rPr>
        <w:t>3.</w:t>
      </w:r>
      <w:r>
        <w:rPr>
          <w:rFonts w:ascii="宋体" w:hAnsi="宋体" w:hint="eastAsia"/>
        </w:rPr>
        <w:t>4除非采购人通过修改采购文件予以更正，否则，供应商应毫无例外地按项目清单（若提供的话）中列出的需求项填报谈判价格（谈判报价）。供应商未填报的价格项目，在实施后，采购人将不予以支付，并视作该项费用已包括在谈判价格（谈判报价）内。</w:t>
      </w:r>
    </w:p>
    <w:p w14:paraId="61E3D556" w14:textId="77777777" w:rsidR="00A23A3A" w:rsidRDefault="009330FB">
      <w:pPr>
        <w:spacing w:line="360" w:lineRule="auto"/>
        <w:rPr>
          <w:b/>
        </w:rPr>
      </w:pPr>
      <w:r>
        <w:rPr>
          <w:b/>
        </w:rPr>
        <w:t>4</w:t>
      </w:r>
      <w:r>
        <w:rPr>
          <w:rFonts w:hint="eastAsia"/>
          <w:b/>
        </w:rPr>
        <w:t>、谈判货币及合同价格</w:t>
      </w:r>
      <w:bookmarkEnd w:id="11"/>
      <w:bookmarkEnd w:id="12"/>
    </w:p>
    <w:p w14:paraId="7C7C1F0D" w14:textId="77777777" w:rsidR="00A23A3A" w:rsidRDefault="009330FB">
      <w:pPr>
        <w:tabs>
          <w:tab w:val="left" w:pos="-1080"/>
        </w:tabs>
        <w:ind w:firstLineChars="200" w:firstLine="420"/>
        <w:rPr>
          <w:rFonts w:ascii="宋体" w:hAnsi="宋体"/>
        </w:rPr>
      </w:pPr>
      <w:r>
        <w:rPr>
          <w:rFonts w:ascii="宋体" w:hAnsi="宋体"/>
        </w:rPr>
        <w:t>4</w:t>
      </w:r>
      <w:r>
        <w:rPr>
          <w:rFonts w:ascii="宋体" w:hAnsi="宋体" w:hint="eastAsia"/>
        </w:rPr>
        <w:t>.1本项目的谈判应以人民币计。</w:t>
      </w:r>
    </w:p>
    <w:p w14:paraId="40C03B9F" w14:textId="77777777" w:rsidR="00A23A3A" w:rsidRDefault="009330FB">
      <w:pPr>
        <w:tabs>
          <w:tab w:val="left" w:pos="-1080"/>
        </w:tabs>
        <w:ind w:firstLineChars="200" w:firstLine="420"/>
        <w:rPr>
          <w:rFonts w:ascii="宋体" w:hAnsi="宋体"/>
        </w:rPr>
      </w:pPr>
      <w:r>
        <w:rPr>
          <w:rFonts w:ascii="宋体" w:hAnsi="宋体"/>
        </w:rPr>
        <w:t>4</w:t>
      </w:r>
      <w:r>
        <w:rPr>
          <w:rFonts w:ascii="宋体" w:hAnsi="宋体" w:hint="eastAsia"/>
        </w:rPr>
        <w:t>.2供应商谈判报价总额一经成交后，即作为该项目的中标（成交）价格。</w:t>
      </w:r>
    </w:p>
    <w:bookmarkEnd w:id="13"/>
    <w:p w14:paraId="36DC60BA" w14:textId="77777777" w:rsidR="0014508F" w:rsidRDefault="0014508F">
      <w:pPr>
        <w:pStyle w:val="2"/>
        <w:adjustRightInd w:val="0"/>
        <w:snapToGrid w:val="0"/>
        <w:spacing w:before="0" w:after="0" w:line="240" w:lineRule="auto"/>
        <w:jc w:val="center"/>
        <w:rPr>
          <w:sz w:val="28"/>
          <w:szCs w:val="28"/>
        </w:rPr>
      </w:pPr>
    </w:p>
    <w:p w14:paraId="29BC0D04" w14:textId="715A78E2" w:rsidR="00A23A3A" w:rsidRDefault="009330FB">
      <w:pPr>
        <w:pStyle w:val="2"/>
        <w:adjustRightInd w:val="0"/>
        <w:snapToGrid w:val="0"/>
        <w:spacing w:before="0" w:after="0" w:line="240" w:lineRule="auto"/>
        <w:jc w:val="center"/>
        <w:rPr>
          <w:sz w:val="28"/>
          <w:szCs w:val="28"/>
        </w:rPr>
      </w:pPr>
      <w:r>
        <w:rPr>
          <w:rFonts w:hint="eastAsia"/>
          <w:sz w:val="28"/>
          <w:szCs w:val="28"/>
        </w:rPr>
        <w:t>四、谈判</w:t>
      </w:r>
    </w:p>
    <w:p w14:paraId="2E4C2C85" w14:textId="77777777" w:rsidR="00A23A3A" w:rsidRDefault="009330FB">
      <w:pPr>
        <w:spacing w:line="360" w:lineRule="auto"/>
        <w:rPr>
          <w:b/>
        </w:rPr>
      </w:pPr>
      <w:bookmarkStart w:id="14" w:name="_Toc78703964"/>
      <w:bookmarkStart w:id="15" w:name="_Toc78703963"/>
      <w:r>
        <w:rPr>
          <w:b/>
        </w:rPr>
        <w:t>1</w:t>
      </w:r>
      <w:r>
        <w:rPr>
          <w:rFonts w:hint="eastAsia"/>
          <w:b/>
        </w:rPr>
        <w:t>、谈判</w:t>
      </w:r>
      <w:bookmarkEnd w:id="14"/>
      <w:r>
        <w:rPr>
          <w:rFonts w:hint="eastAsia"/>
          <w:b/>
        </w:rPr>
        <w:t>要求</w:t>
      </w:r>
    </w:p>
    <w:p w14:paraId="3B54AA88" w14:textId="77777777" w:rsidR="00A23A3A" w:rsidRDefault="009330FB">
      <w:pPr>
        <w:tabs>
          <w:tab w:val="left" w:pos="-1080"/>
        </w:tabs>
        <w:ind w:firstLineChars="200" w:firstLine="420"/>
        <w:rPr>
          <w:rFonts w:ascii="宋体" w:hAnsi="宋体"/>
        </w:rPr>
      </w:pPr>
      <w:r>
        <w:rPr>
          <w:rFonts w:ascii="宋体" w:hAnsi="宋体"/>
        </w:rPr>
        <w:t>1</w:t>
      </w:r>
      <w:r>
        <w:rPr>
          <w:rFonts w:ascii="宋体" w:hAnsi="宋体" w:hint="eastAsia"/>
        </w:rPr>
        <w:t>.1 本项目谈判小组将于递交谈判应答文件截止时间到后即开始进行谈判；</w:t>
      </w:r>
    </w:p>
    <w:p w14:paraId="3A1EF06F" w14:textId="77777777" w:rsidR="00A23A3A" w:rsidRDefault="009330FB">
      <w:pPr>
        <w:spacing w:line="360" w:lineRule="auto"/>
        <w:rPr>
          <w:b/>
        </w:rPr>
      </w:pPr>
      <w:r>
        <w:rPr>
          <w:b/>
        </w:rPr>
        <w:t>2</w:t>
      </w:r>
      <w:r>
        <w:rPr>
          <w:rFonts w:hint="eastAsia"/>
          <w:b/>
        </w:rPr>
        <w:t>、谈判应答文件的审查</w:t>
      </w:r>
      <w:bookmarkEnd w:id="15"/>
    </w:p>
    <w:p w14:paraId="4FFAA1AC" w14:textId="77777777" w:rsidR="00A23A3A" w:rsidRDefault="009330FB">
      <w:pPr>
        <w:tabs>
          <w:tab w:val="left" w:pos="-1080"/>
        </w:tabs>
        <w:ind w:firstLineChars="200" w:firstLine="420"/>
        <w:rPr>
          <w:rFonts w:ascii="宋体" w:hAnsi="宋体"/>
          <w:b/>
          <w:bCs/>
        </w:rPr>
      </w:pPr>
      <w:r>
        <w:rPr>
          <w:rFonts w:ascii="宋体" w:hAnsi="宋体"/>
        </w:rPr>
        <w:t>2</w:t>
      </w:r>
      <w:r>
        <w:rPr>
          <w:rFonts w:ascii="宋体" w:hAnsi="宋体" w:hint="eastAsia"/>
        </w:rPr>
        <w:t>.1 谈判前，谈判小组将对谈判应答文件进行审查，</w:t>
      </w:r>
      <w:r>
        <w:rPr>
          <w:rFonts w:ascii="宋体" w:hAnsi="宋体" w:hint="eastAsia"/>
          <w:b/>
          <w:bCs/>
        </w:rPr>
        <w:t>当谈判应答文件出现下列情况之一的将视为无效，按应答无效处理，不得进入谈判：</w:t>
      </w:r>
    </w:p>
    <w:p w14:paraId="5D192B09" w14:textId="77777777" w:rsidR="00A23A3A" w:rsidRDefault="009330FB">
      <w:pPr>
        <w:tabs>
          <w:tab w:val="left" w:pos="-1080"/>
        </w:tabs>
        <w:ind w:firstLineChars="200" w:firstLine="422"/>
        <w:rPr>
          <w:rFonts w:ascii="宋体" w:hAnsi="宋体"/>
          <w:b/>
        </w:rPr>
      </w:pPr>
      <w:r>
        <w:rPr>
          <w:rFonts w:ascii="宋体" w:hAnsi="宋体" w:hint="eastAsia"/>
          <w:b/>
        </w:rPr>
        <w:t>(</w:t>
      </w:r>
      <w:r>
        <w:rPr>
          <w:rFonts w:ascii="宋体" w:hAnsi="宋体"/>
          <w:b/>
        </w:rPr>
        <w:t>1</w:t>
      </w:r>
      <w:r>
        <w:rPr>
          <w:rFonts w:ascii="宋体" w:hAnsi="宋体" w:hint="eastAsia"/>
          <w:b/>
        </w:rPr>
        <w:t>)报价</w:t>
      </w:r>
      <w:r>
        <w:rPr>
          <w:rFonts w:ascii="宋体" w:hAnsi="宋体"/>
          <w:b/>
        </w:rPr>
        <w:t>超项目预算的；</w:t>
      </w:r>
    </w:p>
    <w:p w14:paraId="2994D329" w14:textId="77777777" w:rsidR="00A23A3A" w:rsidRDefault="009330FB">
      <w:pPr>
        <w:tabs>
          <w:tab w:val="left" w:pos="-1080"/>
        </w:tabs>
        <w:ind w:firstLineChars="200" w:firstLine="422"/>
        <w:rPr>
          <w:rFonts w:ascii="宋体" w:hAnsi="宋体"/>
          <w:b/>
        </w:rPr>
      </w:pPr>
      <w:r>
        <w:rPr>
          <w:rFonts w:ascii="宋体" w:hAnsi="宋体"/>
          <w:b/>
        </w:rPr>
        <w:t>(2)</w:t>
      </w:r>
      <w:r>
        <w:rPr>
          <w:rFonts w:ascii="宋体" w:hAnsi="宋体" w:hint="eastAsia"/>
          <w:b/>
        </w:rPr>
        <w:t>未</w:t>
      </w:r>
      <w:r>
        <w:rPr>
          <w:rFonts w:ascii="宋体" w:hAnsi="宋体"/>
          <w:b/>
        </w:rPr>
        <w:t>按招标文件规定的格式提供应答文件的</w:t>
      </w:r>
      <w:r>
        <w:rPr>
          <w:rFonts w:ascii="宋体" w:hAnsi="宋体" w:hint="eastAsia"/>
          <w:b/>
        </w:rPr>
        <w:t>。</w:t>
      </w:r>
    </w:p>
    <w:p w14:paraId="4D758C08" w14:textId="77777777" w:rsidR="00A23A3A" w:rsidRDefault="009330FB">
      <w:pPr>
        <w:spacing w:line="360" w:lineRule="auto"/>
        <w:rPr>
          <w:b/>
        </w:rPr>
      </w:pPr>
      <w:bookmarkStart w:id="16" w:name="_Toc78703965"/>
      <w:r>
        <w:rPr>
          <w:b/>
        </w:rPr>
        <w:t>3</w:t>
      </w:r>
      <w:r>
        <w:rPr>
          <w:rFonts w:hint="eastAsia"/>
          <w:b/>
        </w:rPr>
        <w:t>、谈判应答文件的澄清或修改</w:t>
      </w:r>
      <w:bookmarkEnd w:id="16"/>
    </w:p>
    <w:p w14:paraId="3189FB54" w14:textId="77777777" w:rsidR="00A23A3A" w:rsidRDefault="009330FB">
      <w:pPr>
        <w:tabs>
          <w:tab w:val="left" w:pos="-1080"/>
        </w:tabs>
        <w:ind w:firstLineChars="200" w:firstLine="420"/>
        <w:rPr>
          <w:rFonts w:ascii="宋体" w:hAnsi="宋体"/>
        </w:rPr>
      </w:pPr>
      <w:r>
        <w:rPr>
          <w:rFonts w:ascii="宋体" w:hAnsi="宋体"/>
        </w:rPr>
        <w:t>3</w:t>
      </w:r>
      <w:r>
        <w:rPr>
          <w:rFonts w:ascii="宋体" w:hAnsi="宋体" w:hint="eastAsia"/>
        </w:rPr>
        <w:t>.1谈判小组可以要求供应商对谈判应答文件含义不明确的内容作必要的澄清或者说明，供应商应进行澄清、说明。</w:t>
      </w:r>
    </w:p>
    <w:p w14:paraId="157B98FD" w14:textId="77777777" w:rsidR="00A23A3A" w:rsidRDefault="009330FB">
      <w:pPr>
        <w:tabs>
          <w:tab w:val="left" w:pos="-1080"/>
        </w:tabs>
        <w:ind w:firstLineChars="200" w:firstLine="420"/>
        <w:rPr>
          <w:rFonts w:ascii="宋体" w:hAnsi="宋体"/>
        </w:rPr>
      </w:pPr>
      <w:r>
        <w:rPr>
          <w:rFonts w:ascii="宋体" w:hAnsi="宋体"/>
        </w:rPr>
        <w:t>3.2</w:t>
      </w:r>
      <w:r>
        <w:rPr>
          <w:rFonts w:ascii="宋体" w:hAnsi="宋体" w:hint="eastAsia"/>
        </w:rPr>
        <w:t xml:space="preserve"> 允许供应商在谈判结束之前根据谈判小组提出的内容进行澄清、修改或完善，或对方案进行相应的调整。</w:t>
      </w:r>
    </w:p>
    <w:p w14:paraId="41A8E2B9" w14:textId="77777777" w:rsidR="00A23A3A" w:rsidRDefault="009330FB">
      <w:pPr>
        <w:spacing w:line="360" w:lineRule="auto"/>
        <w:rPr>
          <w:b/>
        </w:rPr>
      </w:pPr>
      <w:bookmarkStart w:id="17" w:name="_Toc78703966"/>
      <w:r>
        <w:rPr>
          <w:b/>
        </w:rPr>
        <w:t>4</w:t>
      </w:r>
      <w:r>
        <w:rPr>
          <w:rFonts w:hint="eastAsia"/>
          <w:b/>
        </w:rPr>
        <w:t>、谈判方式及程序</w:t>
      </w:r>
      <w:bookmarkEnd w:id="17"/>
    </w:p>
    <w:p w14:paraId="070EB19F" w14:textId="77777777" w:rsidR="00A23A3A" w:rsidRDefault="009330FB">
      <w:pPr>
        <w:tabs>
          <w:tab w:val="left" w:pos="-1080"/>
        </w:tabs>
        <w:ind w:firstLineChars="200" w:firstLine="420"/>
        <w:rPr>
          <w:rFonts w:ascii="宋体" w:hAnsi="宋体"/>
          <w:color w:val="C00000"/>
        </w:rPr>
      </w:pPr>
      <w:r>
        <w:rPr>
          <w:rFonts w:ascii="宋体" w:hAnsi="宋体"/>
        </w:rPr>
        <w:t>4</w:t>
      </w:r>
      <w:r>
        <w:rPr>
          <w:rFonts w:ascii="宋体" w:hAnsi="宋体" w:hint="eastAsia"/>
        </w:rPr>
        <w:t>.1本项目的谈判方式按照竞争性谈判规则要求，谈判为三轮，</w:t>
      </w:r>
      <w:r>
        <w:rPr>
          <w:rFonts w:ascii="宋体" w:hAnsi="宋体" w:hint="eastAsia"/>
          <w:color w:val="C00000"/>
        </w:rPr>
        <w:t>具体顺序为：第一轮答报价（谈判）—&gt;第二轮谈判—&gt;第二轮报价—&gt;第三轮谈判—&gt;第三轮报价（最终报价）；应答文件中的报价及承诺内容即为投标供应商的第一轮报价（谈判）承诺。</w:t>
      </w:r>
    </w:p>
    <w:p w14:paraId="59C0CF24" w14:textId="77777777" w:rsidR="00A23A3A" w:rsidRDefault="009330FB">
      <w:pPr>
        <w:tabs>
          <w:tab w:val="left" w:pos="-1080"/>
        </w:tabs>
        <w:ind w:firstLineChars="200" w:firstLine="420"/>
        <w:rPr>
          <w:rFonts w:ascii="宋体" w:hAnsi="宋体"/>
        </w:rPr>
      </w:pPr>
      <w:r>
        <w:rPr>
          <w:rFonts w:ascii="宋体" w:hAnsi="宋体"/>
        </w:rPr>
        <w:t>4</w:t>
      </w:r>
      <w:r>
        <w:rPr>
          <w:rFonts w:ascii="宋体" w:hAnsi="宋体" w:hint="eastAsia"/>
        </w:rPr>
        <w:t>.2谈判结束后，谈判小组根据供应商提供的谈判应答文件、谈判过程中产生的相关资料，对供应商谈判应答文件进行评估与比较，提出书面评审意见。</w:t>
      </w:r>
    </w:p>
    <w:p w14:paraId="54D782A0" w14:textId="77777777" w:rsidR="00A23A3A" w:rsidRDefault="009330FB">
      <w:pPr>
        <w:tabs>
          <w:tab w:val="left" w:pos="-1080"/>
        </w:tabs>
        <w:ind w:firstLineChars="200" w:firstLine="420"/>
        <w:rPr>
          <w:rFonts w:ascii="宋体" w:hAnsi="宋体"/>
        </w:rPr>
      </w:pPr>
      <w:r>
        <w:rPr>
          <w:rFonts w:ascii="宋体" w:hAnsi="宋体"/>
        </w:rPr>
        <w:t>4</w:t>
      </w:r>
      <w:r>
        <w:rPr>
          <w:rFonts w:ascii="宋体" w:hAnsi="宋体" w:hint="eastAsia"/>
        </w:rPr>
        <w:t>.</w:t>
      </w:r>
      <w:r>
        <w:rPr>
          <w:rFonts w:ascii="宋体" w:hAnsi="宋体"/>
        </w:rPr>
        <w:t>3</w:t>
      </w:r>
      <w:r>
        <w:rPr>
          <w:rFonts w:ascii="宋体" w:hAnsi="宋体" w:hint="eastAsia"/>
        </w:rPr>
        <w:t>谈判小组将对谈判过程进行记录，以存档备查。</w:t>
      </w:r>
    </w:p>
    <w:p w14:paraId="6ABB1933" w14:textId="77777777" w:rsidR="00A23A3A" w:rsidRDefault="00A23A3A">
      <w:pPr>
        <w:spacing w:line="360" w:lineRule="auto"/>
        <w:rPr>
          <w:b/>
        </w:rPr>
      </w:pPr>
    </w:p>
    <w:p w14:paraId="26C2BB01" w14:textId="77777777" w:rsidR="00A23A3A" w:rsidRDefault="009330FB">
      <w:pPr>
        <w:spacing w:line="360" w:lineRule="auto"/>
        <w:rPr>
          <w:b/>
        </w:rPr>
      </w:pPr>
      <w:r>
        <w:rPr>
          <w:b/>
        </w:rPr>
        <w:t>5</w:t>
      </w:r>
      <w:r>
        <w:rPr>
          <w:rFonts w:hint="eastAsia"/>
          <w:b/>
        </w:rPr>
        <w:t>、供应商违法责任</w:t>
      </w:r>
    </w:p>
    <w:p w14:paraId="178CEA69" w14:textId="77777777" w:rsidR="00A23A3A" w:rsidRDefault="009330FB">
      <w:pPr>
        <w:ind w:firstLineChars="196" w:firstLine="412"/>
        <w:rPr>
          <w:rFonts w:ascii="宋体" w:hAnsi="宋体"/>
          <w:szCs w:val="21"/>
        </w:rPr>
      </w:pPr>
      <w:r>
        <w:rPr>
          <w:rFonts w:ascii="宋体" w:hAnsi="宋体"/>
          <w:szCs w:val="21"/>
        </w:rPr>
        <w:t>5</w:t>
      </w:r>
      <w:r>
        <w:rPr>
          <w:rFonts w:ascii="宋体" w:hAnsi="宋体" w:hint="eastAsia"/>
          <w:szCs w:val="21"/>
        </w:rPr>
        <w:t>.1《深圳经济特区政府采购条例》第五十七条规定：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140977D8" w14:textId="77777777" w:rsidR="00A23A3A" w:rsidRDefault="009330FB">
      <w:pPr>
        <w:ind w:firstLineChars="196" w:firstLine="412"/>
        <w:rPr>
          <w:rFonts w:ascii="宋体" w:hAnsi="宋体"/>
          <w:szCs w:val="21"/>
        </w:rPr>
      </w:pPr>
      <w:r>
        <w:rPr>
          <w:rFonts w:ascii="宋体" w:hAnsi="宋体" w:hint="eastAsia"/>
          <w:szCs w:val="21"/>
        </w:rPr>
        <w:t>（1）在采购活动中应当回避而未回避的；</w:t>
      </w:r>
    </w:p>
    <w:p w14:paraId="4A4747B3" w14:textId="77777777" w:rsidR="00A23A3A" w:rsidRDefault="009330FB">
      <w:pPr>
        <w:ind w:firstLineChars="196" w:firstLine="412"/>
        <w:rPr>
          <w:rFonts w:ascii="宋体" w:hAnsi="宋体"/>
          <w:szCs w:val="21"/>
        </w:rPr>
      </w:pPr>
      <w:r>
        <w:rPr>
          <w:rFonts w:ascii="宋体" w:hAnsi="宋体" w:hint="eastAsia"/>
          <w:szCs w:val="21"/>
        </w:rPr>
        <w:t>（2）未按本条例规定签订、履行采购合同，造成严重后果的；</w:t>
      </w:r>
    </w:p>
    <w:p w14:paraId="2B967AA4" w14:textId="77777777" w:rsidR="00A23A3A" w:rsidRDefault="009330FB">
      <w:pPr>
        <w:ind w:firstLineChars="196" w:firstLine="412"/>
        <w:rPr>
          <w:rFonts w:ascii="宋体" w:hAnsi="宋体"/>
          <w:szCs w:val="21"/>
        </w:rPr>
      </w:pPr>
      <w:r>
        <w:rPr>
          <w:rFonts w:ascii="宋体" w:hAnsi="宋体" w:hint="eastAsia"/>
          <w:szCs w:val="21"/>
        </w:rPr>
        <w:t>（3）隐瞒真实情况，提供虚假资料的；</w:t>
      </w:r>
    </w:p>
    <w:p w14:paraId="46EBAC89" w14:textId="77777777" w:rsidR="00A23A3A" w:rsidRDefault="009330FB">
      <w:pPr>
        <w:ind w:firstLineChars="196" w:firstLine="412"/>
        <w:rPr>
          <w:rFonts w:ascii="宋体" w:hAnsi="宋体"/>
          <w:szCs w:val="21"/>
        </w:rPr>
      </w:pPr>
      <w:r>
        <w:rPr>
          <w:rFonts w:ascii="宋体" w:hAnsi="宋体" w:hint="eastAsia"/>
          <w:szCs w:val="21"/>
        </w:rPr>
        <w:t>（4）以非法手段排斥其他供应商参与竞争的；</w:t>
      </w:r>
    </w:p>
    <w:p w14:paraId="5A46DE22" w14:textId="77777777" w:rsidR="00A23A3A" w:rsidRDefault="009330FB">
      <w:pPr>
        <w:ind w:firstLineChars="196" w:firstLine="412"/>
        <w:rPr>
          <w:rFonts w:ascii="宋体" w:hAnsi="宋体"/>
          <w:szCs w:val="21"/>
        </w:rPr>
      </w:pPr>
      <w:r>
        <w:rPr>
          <w:rFonts w:ascii="宋体" w:hAnsi="宋体" w:hint="eastAsia"/>
          <w:szCs w:val="21"/>
        </w:rPr>
        <w:t>（5）与其他采购参加人串通投标的；</w:t>
      </w:r>
    </w:p>
    <w:p w14:paraId="6BC49A70" w14:textId="77777777" w:rsidR="00A23A3A" w:rsidRDefault="009330FB">
      <w:pPr>
        <w:ind w:firstLineChars="196" w:firstLine="412"/>
        <w:rPr>
          <w:rFonts w:ascii="宋体" w:hAnsi="宋体"/>
          <w:szCs w:val="21"/>
        </w:rPr>
      </w:pPr>
      <w:r>
        <w:rPr>
          <w:rFonts w:ascii="宋体" w:hAnsi="宋体" w:hint="eastAsia"/>
          <w:szCs w:val="21"/>
        </w:rPr>
        <w:t>（6）恶意投诉的；</w:t>
      </w:r>
    </w:p>
    <w:p w14:paraId="70659D97" w14:textId="77777777" w:rsidR="00A23A3A" w:rsidRDefault="009330FB">
      <w:pPr>
        <w:ind w:firstLineChars="196" w:firstLine="412"/>
        <w:rPr>
          <w:rFonts w:ascii="宋体" w:hAnsi="宋体"/>
          <w:szCs w:val="21"/>
        </w:rPr>
      </w:pPr>
      <w:r>
        <w:rPr>
          <w:rFonts w:ascii="宋体" w:hAnsi="宋体" w:hint="eastAsia"/>
          <w:szCs w:val="21"/>
        </w:rPr>
        <w:t>（7）向采购项目相关人行贿或者提供其他不当利益的；</w:t>
      </w:r>
    </w:p>
    <w:p w14:paraId="055BA112" w14:textId="77777777" w:rsidR="00A23A3A" w:rsidRDefault="009330FB">
      <w:pPr>
        <w:ind w:firstLineChars="196" w:firstLine="412"/>
        <w:rPr>
          <w:rFonts w:ascii="宋体" w:hAnsi="宋体"/>
          <w:szCs w:val="21"/>
        </w:rPr>
      </w:pPr>
      <w:r>
        <w:rPr>
          <w:rFonts w:ascii="宋体" w:hAnsi="宋体" w:hint="eastAsia"/>
          <w:szCs w:val="21"/>
        </w:rPr>
        <w:t>（8）阻碍、抗拒主管部门监督检查的；</w:t>
      </w:r>
    </w:p>
    <w:p w14:paraId="273EE2B8" w14:textId="77777777" w:rsidR="00A23A3A" w:rsidRDefault="009330FB">
      <w:pPr>
        <w:tabs>
          <w:tab w:val="left" w:pos="-1080"/>
        </w:tabs>
        <w:ind w:firstLineChars="200" w:firstLine="420"/>
        <w:rPr>
          <w:rFonts w:ascii="宋体" w:hAnsi="宋体"/>
          <w:szCs w:val="21"/>
        </w:rPr>
      </w:pPr>
      <w:r>
        <w:rPr>
          <w:rFonts w:ascii="宋体" w:hAnsi="宋体" w:hint="eastAsia"/>
          <w:szCs w:val="21"/>
        </w:rPr>
        <w:t>（9）其他违反本条例规定的行为。</w:t>
      </w:r>
    </w:p>
    <w:p w14:paraId="328C62A5" w14:textId="77777777" w:rsidR="00A23A3A" w:rsidRDefault="009330FB">
      <w:pPr>
        <w:ind w:firstLineChars="196" w:firstLine="412"/>
        <w:rPr>
          <w:rFonts w:ascii="宋体" w:hAnsi="宋体"/>
          <w:szCs w:val="21"/>
        </w:rPr>
      </w:pPr>
      <w:r>
        <w:rPr>
          <w:rFonts w:ascii="宋体" w:hAnsi="宋体"/>
          <w:szCs w:val="21"/>
        </w:rPr>
        <w:t>5</w:t>
      </w:r>
      <w:r>
        <w:rPr>
          <w:rFonts w:ascii="宋体" w:hAnsi="宋体" w:hint="eastAsia"/>
          <w:szCs w:val="21"/>
        </w:rPr>
        <w:t>.2根据《深圳市财政局关于明确政府采购保证金管理工作的通知》（深财购[2019]42号）的要求，供应商在政府采购活动中出现《深圳经济特区政府采购条例实施细则》以下情形的，采购人或招标机构可将有关情况报同级财政部门，由财政部门根据实际情况记入供应商诚信档案，予以通报：</w:t>
      </w:r>
    </w:p>
    <w:p w14:paraId="4EB11774" w14:textId="77777777" w:rsidR="00A23A3A" w:rsidRDefault="009330FB">
      <w:pPr>
        <w:ind w:firstLineChars="196" w:firstLine="412"/>
        <w:rPr>
          <w:rFonts w:ascii="宋体" w:hAnsi="宋体"/>
          <w:szCs w:val="21"/>
        </w:rPr>
      </w:pPr>
      <w:r>
        <w:rPr>
          <w:rFonts w:ascii="宋体" w:hAnsi="宋体"/>
          <w:szCs w:val="21"/>
        </w:rPr>
        <w:t>（</w:t>
      </w:r>
      <w:r>
        <w:rPr>
          <w:rFonts w:ascii="宋体" w:hAnsi="宋体" w:hint="eastAsia"/>
          <w:szCs w:val="21"/>
        </w:rPr>
        <w:t>1</w:t>
      </w:r>
      <w:r>
        <w:rPr>
          <w:rFonts w:ascii="宋体" w:hAnsi="宋体"/>
          <w:szCs w:val="21"/>
        </w:rPr>
        <w:t>）投标截止后，撤销投标的；</w:t>
      </w:r>
    </w:p>
    <w:p w14:paraId="7ADD89DD" w14:textId="77777777" w:rsidR="00A23A3A" w:rsidRDefault="009330FB">
      <w:pPr>
        <w:ind w:firstLineChars="196" w:firstLine="412"/>
        <w:rPr>
          <w:rFonts w:ascii="宋体" w:hAnsi="宋体"/>
          <w:szCs w:val="21"/>
        </w:rPr>
      </w:pPr>
      <w:r>
        <w:rPr>
          <w:rFonts w:ascii="宋体" w:hAnsi="宋体"/>
          <w:szCs w:val="21"/>
        </w:rPr>
        <w:t>（</w:t>
      </w:r>
      <w:r>
        <w:rPr>
          <w:rFonts w:ascii="宋体" w:hAnsi="宋体" w:hint="eastAsia"/>
          <w:szCs w:val="21"/>
        </w:rPr>
        <w:t>2</w:t>
      </w:r>
      <w:r>
        <w:rPr>
          <w:rFonts w:ascii="宋体" w:hAnsi="宋体"/>
          <w:szCs w:val="21"/>
        </w:rPr>
        <w:t>）中标后无正当理由未在规定期限内签订合同的；</w:t>
      </w:r>
    </w:p>
    <w:p w14:paraId="1FFEE37D" w14:textId="77777777" w:rsidR="00A23A3A" w:rsidRDefault="009330FB">
      <w:pPr>
        <w:ind w:firstLineChars="196" w:firstLine="412"/>
        <w:rPr>
          <w:rFonts w:ascii="宋体" w:hAnsi="宋体"/>
          <w:szCs w:val="21"/>
        </w:rPr>
      </w:pPr>
      <w:r>
        <w:rPr>
          <w:rFonts w:ascii="宋体" w:hAnsi="宋体"/>
          <w:szCs w:val="21"/>
        </w:rPr>
        <w:t>（</w:t>
      </w:r>
      <w:r>
        <w:rPr>
          <w:rFonts w:ascii="宋体" w:hAnsi="宋体" w:hint="eastAsia"/>
          <w:szCs w:val="21"/>
        </w:rPr>
        <w:t>3</w:t>
      </w:r>
      <w:r>
        <w:rPr>
          <w:rFonts w:ascii="宋体" w:hAnsi="宋体"/>
          <w:szCs w:val="21"/>
        </w:rPr>
        <w:t>）将中标项目转让给他人、或者在投标文件中未说明且未经采购人、采购招标机构同意，将中标项目分包给他人的；</w:t>
      </w:r>
    </w:p>
    <w:p w14:paraId="106A0429" w14:textId="77777777" w:rsidR="00A23A3A" w:rsidRDefault="009330FB">
      <w:pPr>
        <w:tabs>
          <w:tab w:val="left" w:pos="-1080"/>
        </w:tabs>
        <w:ind w:firstLineChars="200" w:firstLine="420"/>
        <w:rPr>
          <w:rFonts w:ascii="宋体" w:hAnsi="宋体"/>
          <w:szCs w:val="21"/>
        </w:rPr>
      </w:pPr>
      <w:r>
        <w:rPr>
          <w:rFonts w:ascii="宋体" w:hAnsi="宋体"/>
          <w:szCs w:val="21"/>
        </w:rPr>
        <w:t>（</w:t>
      </w:r>
      <w:r>
        <w:rPr>
          <w:rFonts w:ascii="宋体" w:hAnsi="宋体" w:hint="eastAsia"/>
          <w:szCs w:val="21"/>
        </w:rPr>
        <w:t>4</w:t>
      </w:r>
      <w:r>
        <w:rPr>
          <w:rFonts w:ascii="宋体" w:hAnsi="宋体"/>
          <w:szCs w:val="21"/>
        </w:rPr>
        <w:t>）拒绝履行合同义务的</w:t>
      </w:r>
      <w:r>
        <w:rPr>
          <w:rFonts w:ascii="宋体" w:hAnsi="宋体" w:hint="eastAsia"/>
          <w:szCs w:val="21"/>
        </w:rPr>
        <w:t>。</w:t>
      </w:r>
    </w:p>
    <w:p w14:paraId="4E2E52E3" w14:textId="77777777" w:rsidR="00A23A3A" w:rsidRDefault="00A23A3A">
      <w:pPr>
        <w:rPr>
          <w:rFonts w:ascii="宋体" w:hAnsi="宋体"/>
          <w:szCs w:val="21"/>
        </w:rPr>
      </w:pPr>
    </w:p>
    <w:p w14:paraId="622EBEEE" w14:textId="77777777" w:rsidR="00A23A3A" w:rsidRDefault="00A23A3A">
      <w:pPr>
        <w:rPr>
          <w:rFonts w:ascii="宋体" w:hAnsi="宋体"/>
          <w:szCs w:val="21"/>
        </w:rPr>
      </w:pPr>
    </w:p>
    <w:p w14:paraId="6742C579" w14:textId="77777777" w:rsidR="0014508F" w:rsidRDefault="0014508F" w:rsidP="0014508F"/>
    <w:p w14:paraId="6D044C4F" w14:textId="1BCBCC77" w:rsidR="0014508F" w:rsidRDefault="0014508F" w:rsidP="0014508F"/>
    <w:p w14:paraId="746FB9D5" w14:textId="13507AE9" w:rsidR="0014508F" w:rsidRDefault="0014508F" w:rsidP="0014508F"/>
    <w:p w14:paraId="1187F299" w14:textId="277282AB" w:rsidR="00823560" w:rsidRDefault="00823560" w:rsidP="0014508F"/>
    <w:p w14:paraId="6F0B9E9A" w14:textId="2BD07AE6" w:rsidR="00823560" w:rsidRDefault="00823560" w:rsidP="0014508F"/>
    <w:p w14:paraId="78079441" w14:textId="55CF857C" w:rsidR="00823560" w:rsidRDefault="00823560" w:rsidP="0014508F"/>
    <w:p w14:paraId="1540DA43" w14:textId="74020B9C" w:rsidR="00823560" w:rsidRDefault="00823560" w:rsidP="0014508F"/>
    <w:p w14:paraId="0D84669F" w14:textId="2B619A7C" w:rsidR="00823560" w:rsidRDefault="00823560" w:rsidP="0014508F"/>
    <w:p w14:paraId="5A704DC7" w14:textId="2164B71E" w:rsidR="00823560" w:rsidRDefault="00823560" w:rsidP="0014508F"/>
    <w:p w14:paraId="2FD1BBFD" w14:textId="1C259455" w:rsidR="00823560" w:rsidRDefault="00823560" w:rsidP="0014508F"/>
    <w:p w14:paraId="68B835ED" w14:textId="7DF9B603" w:rsidR="00823560" w:rsidRDefault="00823560" w:rsidP="0014508F"/>
    <w:p w14:paraId="6FC88706" w14:textId="7AF0EDC8" w:rsidR="00823560" w:rsidRDefault="00823560" w:rsidP="0014508F"/>
    <w:p w14:paraId="07DF148F" w14:textId="14247204" w:rsidR="00823560" w:rsidRDefault="00823560" w:rsidP="0014508F"/>
    <w:p w14:paraId="5536C28B" w14:textId="30D22617" w:rsidR="00823560" w:rsidRDefault="00823560" w:rsidP="0014508F"/>
    <w:p w14:paraId="090C00CC" w14:textId="2C874DAE" w:rsidR="00823560" w:rsidRDefault="00823560" w:rsidP="0014508F"/>
    <w:p w14:paraId="5DBBCF32" w14:textId="090899D8" w:rsidR="00823560" w:rsidRDefault="00823560" w:rsidP="0014508F"/>
    <w:p w14:paraId="2A029D6E" w14:textId="415E5403" w:rsidR="00823560" w:rsidRDefault="00823560" w:rsidP="0014508F"/>
    <w:p w14:paraId="5AC9C2C4" w14:textId="77777777" w:rsidR="00823560" w:rsidRDefault="00823560" w:rsidP="0014508F"/>
    <w:p w14:paraId="13B22528" w14:textId="77777777" w:rsidR="0014508F" w:rsidRDefault="0014508F" w:rsidP="0014508F"/>
    <w:p w14:paraId="365FA2F4" w14:textId="079EAA9F" w:rsidR="00A23A3A" w:rsidRDefault="009330FB">
      <w:pPr>
        <w:pStyle w:val="1"/>
      </w:pPr>
      <w:r>
        <w:rPr>
          <w:rFonts w:hint="eastAsia"/>
        </w:rPr>
        <w:t>第三章</w:t>
      </w:r>
      <w:r>
        <w:rPr>
          <w:rFonts w:hint="eastAsia"/>
        </w:rPr>
        <w:t xml:space="preserve"> </w:t>
      </w:r>
      <w:r>
        <w:rPr>
          <w:rFonts w:hint="eastAsia"/>
        </w:rPr>
        <w:t>合同格式（供参考）</w:t>
      </w:r>
    </w:p>
    <w:p w14:paraId="0DFB331A" w14:textId="77777777" w:rsidR="00A23A3A" w:rsidRDefault="00A23A3A">
      <w:pPr>
        <w:rPr>
          <w:sz w:val="24"/>
        </w:rPr>
      </w:pPr>
    </w:p>
    <w:p w14:paraId="78E4125B" w14:textId="77777777" w:rsidR="00A23A3A" w:rsidRDefault="00A23A3A">
      <w:pPr>
        <w:spacing w:line="276" w:lineRule="auto"/>
        <w:rPr>
          <w:rFonts w:ascii="宋体" w:hAnsi="宋体"/>
          <w:b/>
          <w:bCs/>
          <w:szCs w:val="21"/>
        </w:rPr>
      </w:pPr>
    </w:p>
    <w:p w14:paraId="60A129D0" w14:textId="1240A2C5" w:rsidR="00A23A3A" w:rsidRDefault="009330FB">
      <w:pPr>
        <w:spacing w:line="276" w:lineRule="auto"/>
        <w:rPr>
          <w:rFonts w:ascii="宋体" w:hAnsi="宋体"/>
          <w:b/>
          <w:bCs/>
          <w:szCs w:val="21"/>
        </w:rPr>
      </w:pPr>
      <w:r>
        <w:rPr>
          <w:rFonts w:ascii="宋体" w:hAnsi="宋体" w:hint="eastAsia"/>
          <w:b/>
          <w:bCs/>
          <w:szCs w:val="21"/>
        </w:rPr>
        <w:t>甲方：</w:t>
      </w:r>
      <w:r>
        <w:rPr>
          <w:rFonts w:ascii="宋体" w:hAnsi="宋体"/>
          <w:b/>
          <w:bCs/>
          <w:szCs w:val="21"/>
          <w:u w:val="single"/>
        </w:rPr>
        <w:t xml:space="preserve"> </w:t>
      </w:r>
      <w:r w:rsidR="0014508F">
        <w:rPr>
          <w:rFonts w:ascii="宋体" w:hAnsi="宋体" w:hint="eastAsia"/>
          <w:b/>
          <w:bCs/>
          <w:szCs w:val="21"/>
          <w:u w:val="single"/>
        </w:rPr>
        <w:t>深圳实验学校明理高中</w:t>
      </w:r>
      <w:r>
        <w:rPr>
          <w:rFonts w:ascii="宋体" w:hAnsi="宋体"/>
          <w:b/>
          <w:bCs/>
          <w:szCs w:val="21"/>
          <w:u w:val="single"/>
        </w:rPr>
        <w:t xml:space="preserve">             </w:t>
      </w:r>
    </w:p>
    <w:p w14:paraId="21CDFB0A" w14:textId="77777777" w:rsidR="00A23A3A" w:rsidRDefault="009330FB">
      <w:pPr>
        <w:spacing w:line="276" w:lineRule="auto"/>
        <w:rPr>
          <w:rFonts w:ascii="宋体" w:hAnsi="宋体"/>
          <w:b/>
          <w:bCs/>
          <w:szCs w:val="21"/>
        </w:rPr>
      </w:pPr>
      <w:r>
        <w:rPr>
          <w:rFonts w:ascii="宋体" w:hAnsi="宋体" w:hint="eastAsia"/>
          <w:b/>
          <w:bCs/>
          <w:szCs w:val="21"/>
        </w:rPr>
        <w:t>乙方：</w:t>
      </w:r>
      <w:r>
        <w:rPr>
          <w:rFonts w:ascii="宋体" w:hAnsi="宋体"/>
          <w:b/>
          <w:bCs/>
          <w:szCs w:val="21"/>
          <w:u w:val="single"/>
        </w:rPr>
        <w:t xml:space="preserve">              </w:t>
      </w:r>
    </w:p>
    <w:p w14:paraId="76246660" w14:textId="77777777" w:rsidR="00A23A3A" w:rsidRDefault="00A23A3A">
      <w:pPr>
        <w:spacing w:line="276" w:lineRule="auto"/>
        <w:rPr>
          <w:rFonts w:ascii="宋体" w:hAnsi="宋体"/>
          <w:szCs w:val="21"/>
        </w:rPr>
      </w:pPr>
    </w:p>
    <w:p w14:paraId="6D787678" w14:textId="77777777" w:rsidR="00A23A3A" w:rsidRDefault="00A23A3A">
      <w:pPr>
        <w:spacing w:line="276" w:lineRule="auto"/>
        <w:rPr>
          <w:rFonts w:ascii="宋体" w:hAnsi="宋体"/>
          <w:szCs w:val="21"/>
        </w:rPr>
      </w:pPr>
    </w:p>
    <w:p w14:paraId="4165D4B4" w14:textId="71F6305D" w:rsidR="00A23A3A" w:rsidRDefault="009330FB">
      <w:pPr>
        <w:spacing w:line="276" w:lineRule="auto"/>
        <w:ind w:firstLineChars="200" w:firstLine="420"/>
        <w:rPr>
          <w:rFonts w:ascii="宋体" w:hAnsi="宋体"/>
          <w:szCs w:val="21"/>
        </w:rPr>
      </w:pPr>
      <w:r>
        <w:rPr>
          <w:rFonts w:ascii="宋体" w:hAnsi="宋体" w:hint="eastAsia"/>
          <w:szCs w:val="21"/>
        </w:rPr>
        <w:t>根据深圳实验学校</w:t>
      </w:r>
      <w:r>
        <w:rPr>
          <w:rFonts w:ascii="宋体" w:hAnsi="宋体" w:hint="eastAsia"/>
          <w:szCs w:val="21"/>
          <w:u w:val="single"/>
        </w:rPr>
        <w:t xml:space="preserve"> </w:t>
      </w:r>
      <w:r w:rsidR="0089726D">
        <w:rPr>
          <w:rFonts w:ascii="宋体" w:hAnsi="宋体"/>
          <w:szCs w:val="21"/>
          <w:u w:val="single"/>
        </w:rPr>
        <w:t>SZSYGZY-ML202202</w:t>
      </w:r>
      <w:r>
        <w:rPr>
          <w:rFonts w:ascii="宋体" w:hAnsi="宋体" w:hint="eastAsia"/>
          <w:szCs w:val="21"/>
          <w:u w:val="single"/>
        </w:rPr>
        <w:t xml:space="preserve"> </w:t>
      </w:r>
      <w:r>
        <w:rPr>
          <w:rFonts w:ascii="宋体" w:hAnsi="宋体" w:hint="eastAsia"/>
          <w:szCs w:val="21"/>
        </w:rPr>
        <w:t>号项目的谈判结果，由中标单位为中标方。按照《中华人民共和国经济合同法》和《深圳经济特区政府采购条例》，经深圳市</w:t>
      </w:r>
      <w:r>
        <w:rPr>
          <w:rFonts w:ascii="宋体" w:hAnsi="宋体" w:hint="eastAsia"/>
          <w:szCs w:val="21"/>
          <w:u w:val="single"/>
        </w:rPr>
        <w:t xml:space="preserve">         </w:t>
      </w:r>
      <w:r>
        <w:rPr>
          <w:rFonts w:ascii="宋体" w:hAnsi="宋体" w:hint="eastAsia"/>
          <w:szCs w:val="21"/>
        </w:rPr>
        <w:t>（以下简称甲方）和中标单位（以下简称乙方）协商，就甲方委托乙方承担</w:t>
      </w:r>
      <w:r>
        <w:rPr>
          <w:rFonts w:ascii="宋体" w:hAnsi="宋体" w:hint="eastAsia"/>
          <w:b/>
          <w:bCs/>
          <w:snapToGrid w:val="0"/>
          <w:kern w:val="0"/>
          <w:szCs w:val="21"/>
          <w:u w:val="single"/>
          <w:lang w:val="zh-CN"/>
        </w:rPr>
        <w:t xml:space="preserve">           服务项目</w:t>
      </w:r>
      <w:r>
        <w:rPr>
          <w:rFonts w:ascii="宋体" w:hAnsi="宋体" w:hint="eastAsia"/>
          <w:szCs w:val="21"/>
        </w:rPr>
        <w:t>，达成以下合同条款：</w:t>
      </w:r>
    </w:p>
    <w:p w14:paraId="7A9DC1A6"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第一条　项目概况</w:t>
      </w:r>
    </w:p>
    <w:p w14:paraId="111AE95B" w14:textId="77777777" w:rsidR="00A23A3A" w:rsidRDefault="009330FB">
      <w:pPr>
        <w:spacing w:line="276" w:lineRule="auto"/>
        <w:ind w:firstLineChars="200" w:firstLine="420"/>
        <w:rPr>
          <w:rFonts w:ascii="宋体" w:hAnsi="宋体"/>
          <w:szCs w:val="21"/>
        </w:rPr>
      </w:pPr>
      <w:r>
        <w:rPr>
          <w:rFonts w:ascii="宋体" w:hAnsi="宋体" w:hint="eastAsia"/>
          <w:szCs w:val="21"/>
        </w:rPr>
        <w:t>项目名称：</w:t>
      </w:r>
      <w:r>
        <w:rPr>
          <w:rFonts w:ascii="宋体" w:hAnsi="宋体" w:hint="eastAsia"/>
          <w:szCs w:val="21"/>
          <w:u w:val="single"/>
        </w:rPr>
        <w:t xml:space="preserve">                     </w:t>
      </w:r>
    </w:p>
    <w:p w14:paraId="5076F8D6" w14:textId="77777777" w:rsidR="00A23A3A" w:rsidRDefault="009330FB">
      <w:pPr>
        <w:spacing w:line="276" w:lineRule="auto"/>
        <w:ind w:firstLineChars="200" w:firstLine="420"/>
        <w:rPr>
          <w:rFonts w:ascii="宋体" w:hAnsi="宋体"/>
          <w:szCs w:val="21"/>
          <w:u w:val="single"/>
        </w:rPr>
      </w:pPr>
      <w:r>
        <w:rPr>
          <w:rFonts w:ascii="宋体" w:hAnsi="宋体" w:hint="eastAsia"/>
          <w:szCs w:val="21"/>
        </w:rPr>
        <w:t>项目内容：</w:t>
      </w:r>
      <w:r>
        <w:rPr>
          <w:rFonts w:ascii="宋体" w:hAnsi="宋体" w:hint="eastAsia"/>
          <w:szCs w:val="21"/>
          <w:u w:val="single"/>
        </w:rPr>
        <w:t xml:space="preserve">                     </w:t>
      </w:r>
    </w:p>
    <w:p w14:paraId="7F350D18" w14:textId="77777777" w:rsidR="00A23A3A" w:rsidRDefault="009330FB">
      <w:pPr>
        <w:spacing w:line="276" w:lineRule="auto"/>
        <w:ind w:firstLineChars="200" w:firstLine="420"/>
        <w:rPr>
          <w:rFonts w:ascii="宋体" w:hAnsi="宋体"/>
          <w:szCs w:val="21"/>
        </w:rPr>
      </w:pPr>
      <w:r>
        <w:rPr>
          <w:rFonts w:ascii="宋体" w:hAnsi="宋体" w:hint="eastAsia"/>
          <w:szCs w:val="21"/>
        </w:rPr>
        <w:t>开工日期：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1444C61" w14:textId="77777777" w:rsidR="00A23A3A" w:rsidRDefault="009330FB">
      <w:pPr>
        <w:spacing w:line="276" w:lineRule="auto"/>
        <w:ind w:firstLineChars="200" w:firstLine="420"/>
        <w:rPr>
          <w:rFonts w:ascii="宋体" w:hAnsi="宋体"/>
          <w:szCs w:val="21"/>
        </w:rPr>
      </w:pPr>
      <w:r>
        <w:rPr>
          <w:rFonts w:ascii="宋体" w:hAnsi="宋体" w:hint="eastAsia"/>
          <w:szCs w:val="21"/>
        </w:rPr>
        <w:t>竣工日期：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432E60E" w14:textId="77777777" w:rsidR="00A23A3A" w:rsidRDefault="009330FB">
      <w:pPr>
        <w:spacing w:line="276" w:lineRule="auto"/>
        <w:ind w:firstLineChars="200" w:firstLine="420"/>
        <w:rPr>
          <w:rFonts w:ascii="宋体" w:hAnsi="宋体"/>
          <w:szCs w:val="21"/>
        </w:rPr>
      </w:pPr>
      <w:r>
        <w:rPr>
          <w:rFonts w:ascii="宋体" w:hAnsi="宋体" w:hint="eastAsia"/>
          <w:szCs w:val="21"/>
        </w:rPr>
        <w:t>合同价款：合同总价为</w:t>
      </w:r>
      <w:r>
        <w:rPr>
          <w:rFonts w:ascii="宋体" w:hAnsi="宋体" w:hint="eastAsia"/>
          <w:szCs w:val="21"/>
          <w:u w:val="single"/>
        </w:rPr>
        <w:t xml:space="preserve">     </w:t>
      </w:r>
      <w:r>
        <w:rPr>
          <w:rFonts w:ascii="宋体" w:hAnsi="宋体" w:hint="eastAsia"/>
          <w:szCs w:val="21"/>
        </w:rPr>
        <w:t>元，含一切税、费。</w:t>
      </w:r>
      <w:r>
        <w:t>本合同总价包括</w:t>
      </w:r>
      <w:r>
        <w:rPr>
          <w:rFonts w:ascii="宋体" w:hAnsi="宋体" w:hint="eastAsia"/>
          <w:szCs w:val="21"/>
        </w:rPr>
        <w:t>乙方</w:t>
      </w:r>
      <w:r>
        <w:t>所提供的所有服务和技术费用，为固定不变价格，且不随通货膨胀的影响而波动。合同总价包括</w:t>
      </w:r>
      <w:r>
        <w:rPr>
          <w:rFonts w:ascii="宋体" w:hAnsi="宋体" w:hint="eastAsia"/>
          <w:szCs w:val="21"/>
        </w:rPr>
        <w:t>乙方</w:t>
      </w:r>
      <w:r>
        <w:t>履行本合同义务所发生的一切费用和支出和以各种方式寄送技术资料到</w:t>
      </w:r>
      <w:r>
        <w:rPr>
          <w:rFonts w:hint="eastAsia"/>
        </w:rPr>
        <w:t>甲</w:t>
      </w:r>
      <w:r>
        <w:t>方办公室所发生的费用。如发生本合同规定的不可抗力，合同总价可经双方友好协商予以调整。</w:t>
      </w:r>
    </w:p>
    <w:p w14:paraId="4FB05F22" w14:textId="77777777" w:rsidR="00A23A3A" w:rsidRDefault="009330FB">
      <w:pPr>
        <w:spacing w:line="276" w:lineRule="auto"/>
        <w:ind w:firstLineChars="200" w:firstLine="420"/>
        <w:rPr>
          <w:rFonts w:ascii="宋体" w:hAnsi="宋体"/>
          <w:szCs w:val="21"/>
        </w:rPr>
      </w:pPr>
      <w:r>
        <w:rPr>
          <w:rFonts w:ascii="宋体" w:hAnsi="宋体" w:hint="eastAsia"/>
          <w:szCs w:val="21"/>
        </w:rPr>
        <w:t>支付方式：分期支付。</w:t>
      </w:r>
    </w:p>
    <w:p w14:paraId="3C3E7019"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第二条  服务范围</w:t>
      </w:r>
    </w:p>
    <w:p w14:paraId="425F3344" w14:textId="77777777" w:rsidR="00A23A3A" w:rsidRDefault="009330FB">
      <w:pPr>
        <w:spacing w:line="276" w:lineRule="auto"/>
        <w:ind w:firstLineChars="200" w:firstLine="420"/>
        <w:rPr>
          <w:rFonts w:ascii="宋体" w:hAnsi="宋体"/>
          <w:szCs w:val="21"/>
        </w:rPr>
      </w:pPr>
      <w:r>
        <w:rPr>
          <w:rFonts w:ascii="宋体" w:hAnsi="宋体" w:hint="eastAsia"/>
          <w:szCs w:val="21"/>
        </w:rPr>
        <w:t>1、</w:t>
      </w:r>
      <w:r>
        <w:rPr>
          <w:rFonts w:ascii="宋体" w:hAnsi="宋体" w:hint="eastAsia"/>
          <w:szCs w:val="21"/>
          <w:u w:val="single"/>
        </w:rPr>
        <w:t xml:space="preserve">             </w:t>
      </w:r>
    </w:p>
    <w:p w14:paraId="593E9CC8" w14:textId="77777777" w:rsidR="00A23A3A" w:rsidRDefault="009330FB">
      <w:pPr>
        <w:spacing w:line="276" w:lineRule="auto"/>
        <w:ind w:firstLineChars="200" w:firstLine="420"/>
        <w:rPr>
          <w:rFonts w:ascii="宋体" w:hAnsi="宋体"/>
          <w:szCs w:val="21"/>
        </w:rPr>
      </w:pPr>
      <w:r>
        <w:rPr>
          <w:rFonts w:ascii="宋体" w:hAnsi="宋体" w:hint="eastAsia"/>
          <w:szCs w:val="21"/>
        </w:rPr>
        <w:t>2、</w:t>
      </w:r>
      <w:r>
        <w:rPr>
          <w:rFonts w:ascii="宋体" w:hAnsi="宋体" w:hint="eastAsia"/>
          <w:szCs w:val="21"/>
          <w:u w:val="single"/>
        </w:rPr>
        <w:t xml:space="preserve">             </w:t>
      </w:r>
    </w:p>
    <w:p w14:paraId="52117FC5" w14:textId="77777777" w:rsidR="00A23A3A" w:rsidRDefault="009330FB">
      <w:pPr>
        <w:spacing w:line="276" w:lineRule="auto"/>
        <w:ind w:firstLineChars="200" w:firstLine="420"/>
        <w:rPr>
          <w:rFonts w:ascii="宋体" w:hAnsi="宋体"/>
          <w:szCs w:val="21"/>
        </w:rPr>
      </w:pPr>
      <w:r>
        <w:rPr>
          <w:rFonts w:ascii="宋体" w:hAnsi="宋体" w:hint="eastAsia"/>
          <w:szCs w:val="21"/>
        </w:rPr>
        <w:t>3、</w:t>
      </w:r>
      <w:r>
        <w:rPr>
          <w:rFonts w:ascii="宋体" w:hAnsi="宋体" w:hint="eastAsia"/>
          <w:szCs w:val="21"/>
          <w:u w:val="single"/>
        </w:rPr>
        <w:t xml:space="preserve">             </w:t>
      </w:r>
    </w:p>
    <w:p w14:paraId="045F7D9D" w14:textId="77777777" w:rsidR="00A23A3A" w:rsidRDefault="009330FB">
      <w:pPr>
        <w:spacing w:line="276" w:lineRule="auto"/>
        <w:ind w:firstLineChars="200" w:firstLine="420"/>
        <w:rPr>
          <w:rFonts w:ascii="宋体" w:hAnsi="宋体"/>
          <w:szCs w:val="21"/>
          <w:u w:val="single"/>
        </w:rPr>
      </w:pPr>
      <w:r>
        <w:rPr>
          <w:rFonts w:ascii="宋体" w:hAnsi="宋体" w:hint="eastAsia"/>
          <w:szCs w:val="21"/>
        </w:rPr>
        <w:t>4、其他：</w:t>
      </w:r>
      <w:r>
        <w:rPr>
          <w:rFonts w:ascii="宋体" w:hAnsi="宋体" w:hint="eastAsia"/>
          <w:szCs w:val="21"/>
          <w:u w:val="single"/>
        </w:rPr>
        <w:t xml:space="preserve">       </w:t>
      </w:r>
    </w:p>
    <w:p w14:paraId="5E62A9BA"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第三条  时间要求及阶段成果</w:t>
      </w:r>
    </w:p>
    <w:p w14:paraId="0A163F88" w14:textId="77777777" w:rsidR="00A23A3A" w:rsidRDefault="009330FB">
      <w:pPr>
        <w:spacing w:line="276" w:lineRule="auto"/>
        <w:ind w:firstLineChars="200" w:firstLine="420"/>
        <w:rPr>
          <w:rFonts w:ascii="宋体" w:hAnsi="宋体"/>
          <w:szCs w:val="21"/>
        </w:rPr>
      </w:pPr>
      <w:r>
        <w:rPr>
          <w:rFonts w:ascii="宋体" w:hAnsi="宋体" w:hint="eastAsia"/>
          <w:szCs w:val="21"/>
        </w:rPr>
        <w:t>1、</w:t>
      </w:r>
    </w:p>
    <w:p w14:paraId="128FFAA8" w14:textId="77777777" w:rsidR="00A23A3A" w:rsidRDefault="009330FB">
      <w:pPr>
        <w:spacing w:line="276" w:lineRule="auto"/>
        <w:ind w:firstLineChars="200" w:firstLine="420"/>
        <w:rPr>
          <w:rFonts w:ascii="宋体" w:hAnsi="宋体"/>
          <w:szCs w:val="21"/>
        </w:rPr>
      </w:pPr>
      <w:r>
        <w:rPr>
          <w:rFonts w:ascii="宋体" w:hAnsi="宋体" w:hint="eastAsia"/>
          <w:szCs w:val="21"/>
        </w:rPr>
        <w:t>2、</w:t>
      </w:r>
    </w:p>
    <w:p w14:paraId="388FC5FD" w14:textId="77777777" w:rsidR="00A23A3A" w:rsidRDefault="009330FB">
      <w:pPr>
        <w:spacing w:line="276" w:lineRule="auto"/>
        <w:ind w:firstLineChars="200" w:firstLine="420"/>
        <w:rPr>
          <w:rFonts w:ascii="宋体" w:hAnsi="宋体"/>
          <w:szCs w:val="21"/>
        </w:rPr>
      </w:pPr>
      <w:r>
        <w:rPr>
          <w:rFonts w:ascii="宋体" w:hAnsi="宋体" w:hint="eastAsia"/>
          <w:szCs w:val="21"/>
        </w:rPr>
        <w:t>3、</w:t>
      </w:r>
    </w:p>
    <w:p w14:paraId="7EAB5545"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第四条  开发工作内容要求</w:t>
      </w:r>
    </w:p>
    <w:p w14:paraId="0DF33A85" w14:textId="77777777" w:rsidR="00A23A3A" w:rsidRDefault="009330FB">
      <w:pPr>
        <w:spacing w:line="276" w:lineRule="auto"/>
        <w:ind w:firstLineChars="200" w:firstLine="420"/>
        <w:rPr>
          <w:rFonts w:ascii="宋体" w:hAnsi="宋体"/>
          <w:szCs w:val="21"/>
        </w:rPr>
      </w:pPr>
      <w:r>
        <w:rPr>
          <w:rFonts w:ascii="宋体" w:hAnsi="宋体" w:hint="eastAsia"/>
          <w:szCs w:val="21"/>
        </w:rPr>
        <w:t>1、</w:t>
      </w:r>
    </w:p>
    <w:p w14:paraId="4718BCEF" w14:textId="77777777" w:rsidR="00A23A3A" w:rsidRDefault="009330FB">
      <w:pPr>
        <w:spacing w:line="276" w:lineRule="auto"/>
        <w:ind w:firstLineChars="200" w:firstLine="420"/>
        <w:rPr>
          <w:rFonts w:ascii="宋体" w:hAnsi="宋体"/>
          <w:szCs w:val="21"/>
        </w:rPr>
      </w:pPr>
      <w:r>
        <w:rPr>
          <w:rFonts w:ascii="宋体" w:hAnsi="宋体" w:hint="eastAsia"/>
          <w:szCs w:val="21"/>
        </w:rPr>
        <w:t>2、</w:t>
      </w:r>
    </w:p>
    <w:p w14:paraId="1B14F4A5" w14:textId="77777777" w:rsidR="00A23A3A" w:rsidRDefault="009330FB">
      <w:pPr>
        <w:spacing w:line="276" w:lineRule="auto"/>
        <w:ind w:firstLineChars="200" w:firstLine="420"/>
        <w:rPr>
          <w:rFonts w:ascii="宋体" w:hAnsi="宋体"/>
          <w:szCs w:val="21"/>
        </w:rPr>
      </w:pPr>
      <w:r>
        <w:rPr>
          <w:rFonts w:ascii="宋体" w:hAnsi="宋体" w:hint="eastAsia"/>
          <w:szCs w:val="21"/>
        </w:rPr>
        <w:lastRenderedPageBreak/>
        <w:t>3、</w:t>
      </w:r>
    </w:p>
    <w:p w14:paraId="0DFA0CED"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第五条  服务资料归属</w:t>
      </w:r>
    </w:p>
    <w:p w14:paraId="4CCE8F4D" w14:textId="77777777" w:rsidR="00A23A3A" w:rsidRDefault="009330FB">
      <w:pPr>
        <w:spacing w:line="276" w:lineRule="auto"/>
        <w:ind w:firstLineChars="200" w:firstLine="420"/>
      </w:pPr>
      <w:r>
        <w:t>1</w:t>
      </w:r>
      <w:r>
        <w:rPr>
          <w:rFonts w:hint="eastAsia"/>
        </w:rPr>
        <w:t>、</w:t>
      </w:r>
      <w:r>
        <w:t>所有提交给</w:t>
      </w:r>
      <w:r>
        <w:rPr>
          <w:rFonts w:hint="eastAsia"/>
        </w:rPr>
        <w:t>甲</w:t>
      </w:r>
      <w:r>
        <w:t>方的服务</w:t>
      </w:r>
      <w:r>
        <w:rPr>
          <w:rFonts w:hint="eastAsia"/>
        </w:rPr>
        <w:t>文件</w:t>
      </w:r>
      <w:r>
        <w:t>及相关的资料的最后文本，包括为履行技术</w:t>
      </w:r>
      <w:r>
        <w:rPr>
          <w:rFonts w:hint="eastAsia"/>
        </w:rPr>
        <w:t>维护</w:t>
      </w:r>
      <w:r>
        <w:t>服务范围所编制的图纸、计划和证明资料等，都属于</w:t>
      </w:r>
      <w:r>
        <w:rPr>
          <w:rFonts w:hint="eastAsia"/>
        </w:rPr>
        <w:t>甲</w:t>
      </w:r>
      <w:r>
        <w:t>方的财产，</w:t>
      </w:r>
      <w:r>
        <w:rPr>
          <w:rFonts w:ascii="宋体" w:hAnsi="宋体" w:hint="eastAsia"/>
          <w:szCs w:val="21"/>
        </w:rPr>
        <w:t>乙</w:t>
      </w:r>
      <w:r>
        <w:t>方在提交给</w:t>
      </w:r>
      <w:r>
        <w:rPr>
          <w:rFonts w:hint="eastAsia"/>
        </w:rPr>
        <w:t>甲</w:t>
      </w:r>
      <w:r>
        <w:t>方之前应将上述资料进行整理归类和编制索引</w:t>
      </w:r>
      <w:r>
        <w:rPr>
          <w:rFonts w:hint="eastAsia"/>
        </w:rPr>
        <w:t>。</w:t>
      </w:r>
    </w:p>
    <w:p w14:paraId="2B5C6773" w14:textId="77777777" w:rsidR="00A23A3A" w:rsidRDefault="009330FB">
      <w:pPr>
        <w:spacing w:line="276" w:lineRule="auto"/>
        <w:ind w:firstLineChars="200" w:firstLine="420"/>
      </w:pPr>
      <w:r>
        <w:t>2</w:t>
      </w:r>
      <w:r>
        <w:rPr>
          <w:rFonts w:hint="eastAsia"/>
        </w:rPr>
        <w:t>、</w:t>
      </w:r>
      <w:r>
        <w:rPr>
          <w:rFonts w:ascii="宋体" w:hAnsi="宋体" w:hint="eastAsia"/>
          <w:szCs w:val="21"/>
        </w:rPr>
        <w:t>乙</w:t>
      </w:r>
      <w:r>
        <w:t>方未经</w:t>
      </w:r>
      <w:r>
        <w:rPr>
          <w:rFonts w:hint="eastAsia"/>
        </w:rPr>
        <w:t>甲</w:t>
      </w:r>
      <w:r>
        <w:t>方的书面同意，不得将上述资料用于与本维护服务项目之外的任何项目</w:t>
      </w:r>
      <w:r>
        <w:rPr>
          <w:rFonts w:hint="eastAsia"/>
        </w:rPr>
        <w:t>。</w:t>
      </w:r>
    </w:p>
    <w:p w14:paraId="12F95E87" w14:textId="77777777" w:rsidR="00A23A3A" w:rsidRDefault="009330FB">
      <w:pPr>
        <w:spacing w:line="276" w:lineRule="auto"/>
        <w:ind w:firstLineChars="200" w:firstLine="420"/>
      </w:pPr>
      <w:r>
        <w:rPr>
          <w:rFonts w:hint="eastAsia"/>
        </w:rPr>
        <w:t>3</w:t>
      </w:r>
      <w:r>
        <w:rPr>
          <w:rFonts w:hint="eastAsia"/>
        </w:rPr>
        <w:t>、</w:t>
      </w:r>
      <w:r>
        <w:t>合同履行</w:t>
      </w:r>
      <w:r>
        <w:rPr>
          <w:rFonts w:hint="eastAsia"/>
        </w:rPr>
        <w:t>完毕，</w:t>
      </w:r>
      <w:r>
        <w:t>未经</w:t>
      </w:r>
      <w:r>
        <w:rPr>
          <w:rFonts w:hint="eastAsia"/>
        </w:rPr>
        <w:t>甲</w:t>
      </w:r>
      <w:r>
        <w:t>方的书面同意</w:t>
      </w:r>
      <w:r>
        <w:rPr>
          <w:rFonts w:hint="eastAsia"/>
        </w:rPr>
        <w:t>，</w:t>
      </w:r>
      <w:r>
        <w:rPr>
          <w:rFonts w:ascii="宋体" w:hAnsi="宋体" w:hint="eastAsia"/>
          <w:szCs w:val="21"/>
        </w:rPr>
        <w:t>乙</w:t>
      </w:r>
      <w:r>
        <w:t>方</w:t>
      </w:r>
      <w:r>
        <w:rPr>
          <w:rFonts w:hint="eastAsia"/>
        </w:rPr>
        <w:t>不得保存在</w:t>
      </w:r>
      <w:r>
        <w:t>履行合同过程中所获得或接触到的任何</w:t>
      </w:r>
      <w:r>
        <w:rPr>
          <w:rFonts w:ascii="宋体" w:hAnsi="宋体" w:hint="eastAsia"/>
          <w:szCs w:val="21"/>
        </w:rPr>
        <w:t>内部数据资料。</w:t>
      </w:r>
    </w:p>
    <w:p w14:paraId="03AC19EB"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第六条  甲方的义务</w:t>
      </w:r>
    </w:p>
    <w:p w14:paraId="7C6AFAAC" w14:textId="77777777" w:rsidR="00A23A3A" w:rsidRDefault="009330FB">
      <w:pPr>
        <w:spacing w:line="276" w:lineRule="auto"/>
        <w:ind w:firstLineChars="200" w:firstLine="420"/>
        <w:rPr>
          <w:rFonts w:ascii="宋体" w:hAnsi="宋体"/>
          <w:szCs w:val="21"/>
        </w:rPr>
      </w:pPr>
      <w:r>
        <w:rPr>
          <w:rFonts w:ascii="宋体" w:hAnsi="宋体" w:hint="eastAsia"/>
          <w:szCs w:val="21"/>
        </w:rPr>
        <w:t>1、负责与本维护服务项目有关的第三方的协调，提供开展维护服务工作的外部条件。</w:t>
      </w:r>
    </w:p>
    <w:p w14:paraId="2F1FA26E" w14:textId="77777777" w:rsidR="00A23A3A" w:rsidRDefault="009330FB">
      <w:pPr>
        <w:spacing w:line="276" w:lineRule="auto"/>
        <w:ind w:firstLineChars="200" w:firstLine="420"/>
        <w:rPr>
          <w:rFonts w:ascii="宋体" w:hAnsi="宋体"/>
          <w:szCs w:val="21"/>
        </w:rPr>
      </w:pPr>
      <w:r>
        <w:rPr>
          <w:rFonts w:ascii="宋体" w:hAnsi="宋体" w:hint="eastAsia"/>
          <w:szCs w:val="21"/>
        </w:rPr>
        <w:t>2、向乙方提供与本项目维护服务工作有关的资料。</w:t>
      </w:r>
    </w:p>
    <w:p w14:paraId="6BA718DF" w14:textId="77777777" w:rsidR="00A23A3A" w:rsidRDefault="009330FB">
      <w:pPr>
        <w:spacing w:line="276" w:lineRule="auto"/>
        <w:ind w:firstLineChars="200" w:firstLine="420"/>
        <w:rPr>
          <w:rFonts w:ascii="宋体" w:hAnsi="宋体"/>
          <w:szCs w:val="21"/>
        </w:rPr>
      </w:pPr>
      <w:r>
        <w:rPr>
          <w:rFonts w:ascii="宋体" w:hAnsi="宋体" w:hint="eastAsia"/>
          <w:szCs w:val="21"/>
        </w:rPr>
        <w:t>3、负责组织有关人员，按规定对本项目进行用户验收。</w:t>
      </w:r>
    </w:p>
    <w:p w14:paraId="047204B9"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第七条　乙方的义务</w:t>
      </w:r>
    </w:p>
    <w:p w14:paraId="252BDB4A" w14:textId="77777777" w:rsidR="00A23A3A" w:rsidRDefault="009330FB">
      <w:pPr>
        <w:spacing w:line="276" w:lineRule="auto"/>
        <w:ind w:firstLineChars="200" w:firstLine="420"/>
        <w:rPr>
          <w:rFonts w:ascii="宋体" w:hAnsi="宋体"/>
          <w:szCs w:val="21"/>
        </w:rPr>
      </w:pPr>
      <w:r>
        <w:rPr>
          <w:rFonts w:ascii="宋体" w:hAnsi="宋体" w:hint="eastAsia"/>
          <w:szCs w:val="21"/>
        </w:rPr>
        <w:t>1、应按照</w:t>
      </w:r>
      <w:r>
        <w:rPr>
          <w:rFonts w:ascii="宋体" w:hAnsi="宋体" w:hint="eastAsia"/>
          <w:szCs w:val="21"/>
          <w:u w:val="single"/>
        </w:rPr>
        <w:t xml:space="preserve">          </w:t>
      </w:r>
      <w:r>
        <w:rPr>
          <w:rFonts w:ascii="宋体" w:hAnsi="宋体" w:hint="eastAsia"/>
          <w:szCs w:val="21"/>
        </w:rPr>
        <w:t>号采购文件、乙方谈判应答文件要求按期完成本项目维护服务工作。</w:t>
      </w:r>
    </w:p>
    <w:p w14:paraId="1E88748F" w14:textId="77777777" w:rsidR="00A23A3A" w:rsidRDefault="009330FB">
      <w:pPr>
        <w:spacing w:line="276" w:lineRule="auto"/>
        <w:ind w:firstLineChars="200" w:firstLine="420"/>
        <w:rPr>
          <w:rFonts w:ascii="宋体" w:hAnsi="宋体"/>
          <w:szCs w:val="21"/>
        </w:rPr>
      </w:pPr>
      <w:r>
        <w:rPr>
          <w:rFonts w:ascii="宋体" w:hAnsi="宋体" w:hint="eastAsia"/>
          <w:szCs w:val="21"/>
        </w:rPr>
        <w:t>2、负责组织项目的实施，保证工程进度，确保质量。</w:t>
      </w:r>
    </w:p>
    <w:p w14:paraId="73EC6125" w14:textId="77777777" w:rsidR="00A23A3A" w:rsidRDefault="009330FB">
      <w:pPr>
        <w:spacing w:line="276" w:lineRule="auto"/>
        <w:ind w:firstLineChars="200" w:firstLine="420"/>
        <w:rPr>
          <w:rFonts w:ascii="宋体" w:hAnsi="宋体"/>
          <w:szCs w:val="21"/>
        </w:rPr>
      </w:pPr>
      <w:r>
        <w:rPr>
          <w:rFonts w:ascii="宋体" w:hAnsi="宋体" w:hint="eastAsia"/>
          <w:szCs w:val="21"/>
        </w:rPr>
        <w:t>3、</w:t>
      </w:r>
      <w:r>
        <w:rPr>
          <w:rFonts w:ascii="宋体" w:hAnsi="宋体" w:hint="eastAsia"/>
        </w:rPr>
        <w:t>向甲方提交维护资料等各</w:t>
      </w:r>
      <w:r>
        <w:rPr>
          <w:rFonts w:ascii="宋体" w:hAnsi="宋体" w:hint="eastAsia"/>
          <w:u w:val="single"/>
        </w:rPr>
        <w:t xml:space="preserve">     </w:t>
      </w:r>
      <w:r>
        <w:rPr>
          <w:rFonts w:ascii="宋体" w:hAnsi="宋体" w:hint="eastAsia"/>
        </w:rPr>
        <w:t>套。</w:t>
      </w:r>
    </w:p>
    <w:p w14:paraId="4E57C86B" w14:textId="77777777" w:rsidR="00A23A3A" w:rsidRDefault="009330FB">
      <w:pPr>
        <w:spacing w:line="276" w:lineRule="auto"/>
        <w:ind w:firstLineChars="200" w:firstLine="420"/>
        <w:rPr>
          <w:rFonts w:ascii="宋体" w:hAnsi="宋体"/>
          <w:szCs w:val="21"/>
        </w:rPr>
      </w:pPr>
      <w:r>
        <w:rPr>
          <w:rFonts w:ascii="宋体" w:hAnsi="宋体" w:hint="eastAsia"/>
          <w:szCs w:val="21"/>
        </w:rPr>
        <w:t>4、在履行合同期间或合同规定期限内，不得泄露与本合同规定业务活动有关的保密资料。</w:t>
      </w:r>
    </w:p>
    <w:p w14:paraId="18B09401"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第八条  甲方的权利</w:t>
      </w:r>
    </w:p>
    <w:p w14:paraId="492AA9C1" w14:textId="77777777" w:rsidR="00A23A3A" w:rsidRDefault="009330FB">
      <w:pPr>
        <w:spacing w:line="276" w:lineRule="auto"/>
        <w:ind w:firstLineChars="200" w:firstLine="420"/>
        <w:rPr>
          <w:rFonts w:ascii="宋体" w:hAnsi="宋体"/>
          <w:szCs w:val="21"/>
        </w:rPr>
      </w:pPr>
      <w:r>
        <w:rPr>
          <w:rFonts w:ascii="宋体" w:hAnsi="宋体"/>
          <w:szCs w:val="21"/>
        </w:rPr>
        <w:t>1</w:t>
      </w:r>
      <w:r>
        <w:rPr>
          <w:rFonts w:ascii="宋体" w:hAnsi="宋体" w:hint="eastAsia"/>
          <w:szCs w:val="21"/>
        </w:rPr>
        <w:t>、有权向乙方询问工作进展情况及相关的内容。</w:t>
      </w:r>
    </w:p>
    <w:p w14:paraId="04BF1E38" w14:textId="77777777" w:rsidR="00A23A3A" w:rsidRDefault="009330FB">
      <w:pPr>
        <w:spacing w:line="276" w:lineRule="auto"/>
        <w:ind w:firstLineChars="200" w:firstLine="420"/>
        <w:rPr>
          <w:rFonts w:ascii="宋体" w:hAnsi="宋体"/>
          <w:szCs w:val="21"/>
        </w:rPr>
      </w:pPr>
      <w:r>
        <w:rPr>
          <w:rFonts w:ascii="宋体" w:hAnsi="宋体"/>
          <w:szCs w:val="21"/>
        </w:rPr>
        <w:t>2</w:t>
      </w:r>
      <w:r>
        <w:rPr>
          <w:rFonts w:ascii="宋体" w:hAnsi="宋体" w:hint="eastAsia"/>
          <w:szCs w:val="21"/>
        </w:rPr>
        <w:t>、有权阐述对具体问题的意见和建议。</w:t>
      </w:r>
    </w:p>
    <w:p w14:paraId="32F6FA4D" w14:textId="77777777" w:rsidR="00A23A3A" w:rsidRDefault="009330FB">
      <w:pPr>
        <w:spacing w:line="276" w:lineRule="auto"/>
        <w:ind w:firstLineChars="200" w:firstLine="420"/>
        <w:rPr>
          <w:rFonts w:ascii="宋体" w:hAnsi="宋体"/>
          <w:szCs w:val="21"/>
        </w:rPr>
      </w:pPr>
      <w:r>
        <w:rPr>
          <w:rFonts w:ascii="宋体" w:hAnsi="宋体"/>
          <w:szCs w:val="21"/>
        </w:rPr>
        <w:t>3</w:t>
      </w:r>
      <w:r>
        <w:rPr>
          <w:rFonts w:ascii="宋体" w:hAnsi="宋体" w:hint="eastAsia"/>
          <w:szCs w:val="21"/>
        </w:rPr>
        <w:t>、当甲方认定乙方人员不按合同履行其职责，或与第三人串通给甲方造成经济损失的，甲方有权要求更换人员，直至终止合同并要求乙方承担相应的赔偿责任。</w:t>
      </w:r>
    </w:p>
    <w:p w14:paraId="47ED190A"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第九条  乙方的权利</w:t>
      </w:r>
    </w:p>
    <w:p w14:paraId="6DE66FE5" w14:textId="77777777" w:rsidR="00A23A3A" w:rsidRDefault="009330FB">
      <w:pPr>
        <w:spacing w:line="276" w:lineRule="auto"/>
        <w:ind w:firstLineChars="200" w:firstLine="420"/>
        <w:rPr>
          <w:rFonts w:ascii="宋体" w:hAnsi="宋体"/>
          <w:szCs w:val="21"/>
        </w:rPr>
      </w:pPr>
      <w:r>
        <w:rPr>
          <w:rFonts w:ascii="宋体" w:hAnsi="宋体"/>
          <w:szCs w:val="21"/>
        </w:rPr>
        <w:t>1</w:t>
      </w:r>
      <w:r>
        <w:rPr>
          <w:rFonts w:ascii="宋体" w:hAnsi="宋体" w:hint="eastAsia"/>
          <w:szCs w:val="21"/>
        </w:rPr>
        <w:t>、乙方在维护服务过程中，如甲方提供的资料不明确时可向甲方提出书面报告。</w:t>
      </w:r>
    </w:p>
    <w:p w14:paraId="3C5F872C" w14:textId="77777777" w:rsidR="00A23A3A" w:rsidRDefault="009330FB">
      <w:pPr>
        <w:spacing w:line="276" w:lineRule="auto"/>
        <w:ind w:firstLineChars="200" w:firstLine="420"/>
        <w:rPr>
          <w:rFonts w:ascii="宋体" w:hAnsi="宋体"/>
          <w:szCs w:val="21"/>
        </w:rPr>
      </w:pPr>
      <w:r>
        <w:rPr>
          <w:rFonts w:ascii="宋体" w:hAnsi="宋体"/>
          <w:szCs w:val="21"/>
        </w:rPr>
        <w:t>2</w:t>
      </w:r>
      <w:r>
        <w:rPr>
          <w:rFonts w:ascii="宋体" w:hAnsi="宋体" w:hint="eastAsia"/>
          <w:szCs w:val="21"/>
        </w:rPr>
        <w:t>、乙方在维护服务过程中，有权对第三方提出与本维护服务业务有关的问题进行核对或查问。</w:t>
      </w:r>
    </w:p>
    <w:p w14:paraId="37D17AE0" w14:textId="77777777" w:rsidR="00A23A3A" w:rsidRDefault="009330FB">
      <w:pPr>
        <w:spacing w:line="276" w:lineRule="auto"/>
        <w:ind w:firstLineChars="200" w:firstLine="420"/>
        <w:rPr>
          <w:rFonts w:ascii="宋体" w:hAnsi="宋体"/>
          <w:szCs w:val="21"/>
        </w:rPr>
      </w:pPr>
      <w:r>
        <w:rPr>
          <w:rFonts w:ascii="宋体" w:hAnsi="宋体"/>
          <w:szCs w:val="21"/>
        </w:rPr>
        <w:t>3</w:t>
      </w:r>
      <w:r>
        <w:rPr>
          <w:rFonts w:ascii="宋体" w:hAnsi="宋体" w:hint="eastAsia"/>
          <w:szCs w:val="21"/>
        </w:rPr>
        <w:t>、乙方在维护服务过程中，有到工程现场的权利。</w:t>
      </w:r>
    </w:p>
    <w:p w14:paraId="7A63BFAF"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第十条  甲方的责任</w:t>
      </w:r>
    </w:p>
    <w:p w14:paraId="5FBD9462" w14:textId="77777777" w:rsidR="00A23A3A" w:rsidRDefault="009330FB">
      <w:pPr>
        <w:spacing w:line="276" w:lineRule="auto"/>
        <w:ind w:firstLineChars="200" w:firstLine="420"/>
        <w:rPr>
          <w:rFonts w:ascii="宋体" w:hAnsi="宋体"/>
          <w:szCs w:val="21"/>
        </w:rPr>
      </w:pPr>
      <w:r>
        <w:rPr>
          <w:rFonts w:ascii="宋体" w:hAnsi="宋体" w:hint="eastAsia"/>
          <w:szCs w:val="21"/>
        </w:rPr>
        <w:t>1、应当履行本合同约定的义务，如有违反则应当承担违约责任，赔偿给乙方造成的损失。</w:t>
      </w:r>
    </w:p>
    <w:p w14:paraId="06F25E87" w14:textId="77777777" w:rsidR="00A23A3A" w:rsidRDefault="009330FB">
      <w:pPr>
        <w:spacing w:line="276" w:lineRule="auto"/>
        <w:ind w:firstLineChars="200" w:firstLine="420"/>
        <w:rPr>
          <w:rFonts w:ascii="宋体" w:hAnsi="宋体"/>
          <w:szCs w:val="21"/>
        </w:rPr>
      </w:pPr>
      <w:r>
        <w:rPr>
          <w:rFonts w:ascii="宋体" w:hAnsi="宋体" w:hint="eastAsia"/>
          <w:szCs w:val="21"/>
        </w:rPr>
        <w:t>2、甲方向乙方提出赔偿要求不能成立时，则应补偿由于该赔偿或其他要求所导致乙方的各种费用的支出。</w:t>
      </w:r>
    </w:p>
    <w:p w14:paraId="1B211C3D"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第十一条  乙方的责任</w:t>
      </w:r>
    </w:p>
    <w:p w14:paraId="604516AB" w14:textId="77777777" w:rsidR="00A23A3A" w:rsidRDefault="009330FB">
      <w:pPr>
        <w:spacing w:line="276" w:lineRule="auto"/>
        <w:ind w:firstLineChars="200" w:firstLine="420"/>
        <w:rPr>
          <w:rFonts w:ascii="宋体" w:hAnsi="宋体"/>
          <w:szCs w:val="21"/>
        </w:rPr>
      </w:pPr>
      <w:r>
        <w:rPr>
          <w:rFonts w:ascii="宋体" w:hAnsi="宋体" w:hint="eastAsia"/>
          <w:szCs w:val="21"/>
        </w:rPr>
        <w:t>1、乙方的责任期即本合同有效期。如因非乙方的责任造成进度的推迟或延误而超过约定的日期，双方应进一步约定相应延长合同有效期。</w:t>
      </w:r>
    </w:p>
    <w:p w14:paraId="55837509" w14:textId="77777777" w:rsidR="00A23A3A" w:rsidRDefault="009330FB">
      <w:pPr>
        <w:spacing w:line="276" w:lineRule="auto"/>
        <w:ind w:firstLineChars="200" w:firstLine="420"/>
        <w:rPr>
          <w:rFonts w:ascii="宋体" w:hAnsi="宋体"/>
          <w:szCs w:val="21"/>
        </w:rPr>
      </w:pPr>
      <w:r>
        <w:rPr>
          <w:rFonts w:ascii="宋体" w:hAnsi="宋体" w:hint="eastAsia"/>
          <w:szCs w:val="21"/>
        </w:rPr>
        <w:t>2、乙方的责任期内，应当履行本合同中约定的义务，因乙方的单方过失造成的经济损失，应当向甲方进行赔偿。</w:t>
      </w:r>
    </w:p>
    <w:p w14:paraId="2F2DCF16" w14:textId="77777777" w:rsidR="00A23A3A" w:rsidRDefault="009330FB">
      <w:pPr>
        <w:spacing w:line="276" w:lineRule="auto"/>
        <w:ind w:firstLineChars="200" w:firstLine="420"/>
        <w:rPr>
          <w:rFonts w:ascii="宋体" w:hAnsi="宋体"/>
          <w:szCs w:val="21"/>
        </w:rPr>
      </w:pPr>
      <w:r>
        <w:rPr>
          <w:rFonts w:ascii="宋体" w:hAnsi="宋体" w:hint="eastAsia"/>
          <w:szCs w:val="21"/>
        </w:rPr>
        <w:t>3、乙方对甲方或第三方所提出的问题不能及时核对或答复，导致合同不能全部或部分履行，乙方应承担责任。</w:t>
      </w:r>
    </w:p>
    <w:p w14:paraId="0B6E394A" w14:textId="77777777" w:rsidR="00A23A3A" w:rsidRDefault="009330FB">
      <w:pPr>
        <w:spacing w:line="276" w:lineRule="auto"/>
        <w:ind w:firstLineChars="200" w:firstLine="420"/>
        <w:rPr>
          <w:rFonts w:ascii="宋体" w:hAnsi="宋体"/>
          <w:szCs w:val="21"/>
        </w:rPr>
      </w:pPr>
      <w:r>
        <w:rPr>
          <w:rFonts w:ascii="宋体" w:hAnsi="宋体" w:hint="eastAsia"/>
          <w:szCs w:val="21"/>
        </w:rPr>
        <w:lastRenderedPageBreak/>
        <w:t>4、乙方向甲方提出赔偿要求不能成立时，则应补偿由于该赔偿或其他要求所导致甲方的各种费用的支出。</w:t>
      </w:r>
    </w:p>
    <w:p w14:paraId="1E988B80"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第十二条  乙方咨询人员要求</w:t>
      </w:r>
    </w:p>
    <w:p w14:paraId="5D2C6924" w14:textId="77777777" w:rsidR="00A23A3A" w:rsidRDefault="009330FB">
      <w:pPr>
        <w:spacing w:line="276" w:lineRule="auto"/>
        <w:ind w:firstLineChars="200" w:firstLine="420"/>
        <w:rPr>
          <w:rFonts w:ascii="宋体" w:hAnsi="宋体"/>
          <w:szCs w:val="21"/>
        </w:rPr>
      </w:pPr>
      <w:r>
        <w:rPr>
          <w:rFonts w:ascii="宋体" w:hAnsi="宋体" w:hint="eastAsia"/>
          <w:szCs w:val="21"/>
        </w:rPr>
        <w:t>1、参加本项目的咨询人员必须具有国家和有关部门规定的相应资质。</w:t>
      </w:r>
    </w:p>
    <w:p w14:paraId="0BCA7A66" w14:textId="77777777" w:rsidR="00A23A3A" w:rsidRDefault="009330FB">
      <w:pPr>
        <w:spacing w:line="276" w:lineRule="auto"/>
        <w:ind w:firstLineChars="200" w:firstLine="420"/>
        <w:rPr>
          <w:rFonts w:ascii="宋体" w:hAnsi="宋体"/>
          <w:szCs w:val="21"/>
        </w:rPr>
      </w:pPr>
      <w:r>
        <w:rPr>
          <w:rFonts w:ascii="宋体" w:hAnsi="宋体" w:hint="eastAsia"/>
          <w:szCs w:val="21"/>
        </w:rPr>
        <w:t>2、 参加本项目的咨询人员的配置必须与谈判应答文件中的服务承诺书和维护服务组织实施方案一致。</w:t>
      </w:r>
    </w:p>
    <w:p w14:paraId="71C6593E" w14:textId="77777777" w:rsidR="00A23A3A" w:rsidRDefault="009330FB">
      <w:pPr>
        <w:spacing w:line="276" w:lineRule="auto"/>
        <w:ind w:firstLineChars="200" w:firstLine="420"/>
        <w:rPr>
          <w:rFonts w:ascii="宋体" w:hAnsi="宋体"/>
          <w:szCs w:val="21"/>
        </w:rPr>
      </w:pPr>
      <w:r>
        <w:rPr>
          <w:rFonts w:ascii="宋体" w:hAnsi="宋体" w:hint="eastAsia"/>
          <w:szCs w:val="21"/>
        </w:rPr>
        <w:t>3、必须以直属咨询人员参与本项目维护服务，不得使用挂靠队伍。</w:t>
      </w:r>
    </w:p>
    <w:p w14:paraId="615A9695"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第十三条  乙方维护服务工具要求</w:t>
      </w:r>
    </w:p>
    <w:p w14:paraId="6B4FC418" w14:textId="77777777" w:rsidR="00A23A3A" w:rsidRDefault="009330FB">
      <w:pPr>
        <w:spacing w:line="276" w:lineRule="auto"/>
        <w:ind w:firstLineChars="200" w:firstLine="420"/>
        <w:rPr>
          <w:rFonts w:ascii="宋体" w:hAnsi="宋体"/>
          <w:szCs w:val="21"/>
        </w:rPr>
      </w:pPr>
      <w:r>
        <w:rPr>
          <w:rFonts w:ascii="宋体" w:hAnsi="宋体" w:hint="eastAsia"/>
          <w:szCs w:val="21"/>
        </w:rPr>
        <w:t>1、乙方应配备中标项目所需的足够数量的仪器、仪表以及工具等设备。用户不需向乙方提供施工工具和仪器、仪表。</w:t>
      </w:r>
    </w:p>
    <w:p w14:paraId="6E22B11F" w14:textId="77777777" w:rsidR="00A23A3A" w:rsidRDefault="009330FB">
      <w:pPr>
        <w:spacing w:line="276" w:lineRule="auto"/>
        <w:ind w:firstLineChars="200" w:firstLine="420"/>
        <w:rPr>
          <w:rFonts w:ascii="宋体" w:hAnsi="宋体"/>
          <w:szCs w:val="21"/>
        </w:rPr>
      </w:pPr>
      <w:r>
        <w:rPr>
          <w:rFonts w:ascii="宋体" w:hAnsi="宋体" w:hint="eastAsia"/>
          <w:szCs w:val="21"/>
        </w:rPr>
        <w:t>2、乙方在提供服务过程中应自备车辆。</w:t>
      </w:r>
    </w:p>
    <w:p w14:paraId="43F1DB63"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第十四条  保密要求</w:t>
      </w:r>
    </w:p>
    <w:p w14:paraId="307A38D0" w14:textId="77777777" w:rsidR="00A23A3A" w:rsidRDefault="009330FB">
      <w:pPr>
        <w:spacing w:line="276" w:lineRule="auto"/>
        <w:ind w:firstLineChars="200" w:firstLine="420"/>
        <w:rPr>
          <w:rFonts w:ascii="宋体" w:hAnsi="宋体"/>
          <w:szCs w:val="21"/>
        </w:rPr>
      </w:pPr>
      <w:r>
        <w:rPr>
          <w:rFonts w:ascii="宋体" w:hAnsi="宋体" w:hint="eastAsia"/>
          <w:szCs w:val="21"/>
        </w:rPr>
        <w:t>1、</w:t>
      </w:r>
      <w:r>
        <w:rPr>
          <w:rFonts w:ascii="宋体" w:hAnsi="宋体"/>
          <w:szCs w:val="21"/>
        </w:rPr>
        <w:t>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5BE240DA" w14:textId="77777777" w:rsidR="00A23A3A" w:rsidRDefault="009330FB">
      <w:pPr>
        <w:spacing w:line="276" w:lineRule="auto"/>
        <w:ind w:firstLineChars="200" w:firstLine="420"/>
        <w:rPr>
          <w:rFonts w:ascii="宋体" w:hAnsi="宋体"/>
          <w:szCs w:val="21"/>
        </w:rPr>
      </w:pPr>
      <w:r>
        <w:rPr>
          <w:rFonts w:ascii="宋体" w:hAnsi="宋体" w:hint="eastAsia"/>
          <w:szCs w:val="21"/>
        </w:rPr>
        <w:t>2、</w:t>
      </w:r>
      <w:r>
        <w:rPr>
          <w:rFonts w:ascii="宋体" w:hAnsi="宋体"/>
          <w:szCs w:val="21"/>
        </w:rPr>
        <w:t>乙方在履行合同过程中所获得或接触到的任何</w:t>
      </w:r>
      <w:r>
        <w:rPr>
          <w:rFonts w:ascii="宋体" w:hAnsi="宋体" w:hint="eastAsia"/>
          <w:szCs w:val="21"/>
        </w:rPr>
        <w:t>内部数据资料，未经甲方同意，不得向第三方透露。</w:t>
      </w:r>
    </w:p>
    <w:p w14:paraId="11DEDB5E" w14:textId="77777777" w:rsidR="00A23A3A" w:rsidRDefault="009330FB">
      <w:pPr>
        <w:spacing w:line="276" w:lineRule="auto"/>
        <w:ind w:firstLineChars="200" w:firstLine="420"/>
        <w:rPr>
          <w:rFonts w:ascii="宋体" w:hAnsi="宋体"/>
          <w:szCs w:val="21"/>
        </w:rPr>
      </w:pPr>
      <w:r>
        <w:rPr>
          <w:rFonts w:ascii="宋体" w:hAnsi="宋体" w:hint="eastAsia"/>
          <w:szCs w:val="21"/>
        </w:rPr>
        <w:t>3、</w:t>
      </w:r>
      <w:r>
        <w:rPr>
          <w:rFonts w:ascii="宋体" w:hAnsi="宋体"/>
          <w:szCs w:val="21"/>
        </w:rPr>
        <w:t>乙方</w:t>
      </w:r>
      <w:r>
        <w:rPr>
          <w:rFonts w:ascii="宋体" w:hAnsi="宋体" w:hint="eastAsia"/>
          <w:szCs w:val="21"/>
        </w:rPr>
        <w:t>实施项目的一切程序都应符合国家安全、保密的有关规定和标准。</w:t>
      </w:r>
    </w:p>
    <w:p w14:paraId="2D925567" w14:textId="77777777" w:rsidR="00A23A3A" w:rsidRDefault="009330FB">
      <w:pPr>
        <w:spacing w:line="276" w:lineRule="auto"/>
        <w:ind w:firstLineChars="200" w:firstLine="420"/>
        <w:rPr>
          <w:rFonts w:ascii="宋体" w:hAnsi="宋体"/>
          <w:szCs w:val="21"/>
        </w:rPr>
      </w:pPr>
      <w:r>
        <w:rPr>
          <w:rFonts w:ascii="宋体" w:hAnsi="宋体" w:hint="eastAsia"/>
          <w:szCs w:val="21"/>
        </w:rPr>
        <w:t>4、</w:t>
      </w:r>
      <w:r>
        <w:rPr>
          <w:rFonts w:ascii="宋体" w:hAnsi="宋体"/>
          <w:szCs w:val="21"/>
        </w:rPr>
        <w:t>乙方</w:t>
      </w:r>
      <w:r>
        <w:rPr>
          <w:rFonts w:ascii="宋体" w:hAnsi="宋体" w:hint="eastAsia"/>
          <w:szCs w:val="21"/>
        </w:rPr>
        <w:t>参加项目的有关人员均需同甲方签订保密协议。</w:t>
      </w:r>
    </w:p>
    <w:p w14:paraId="61E3295B"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第十五条  验收</w:t>
      </w:r>
    </w:p>
    <w:p w14:paraId="62B67933" w14:textId="77777777" w:rsidR="00A23A3A" w:rsidRDefault="009330FB">
      <w:pPr>
        <w:spacing w:line="276" w:lineRule="auto"/>
        <w:ind w:firstLineChars="200" w:firstLine="420"/>
        <w:rPr>
          <w:rFonts w:ascii="宋体" w:hAnsi="宋体"/>
          <w:szCs w:val="21"/>
        </w:rPr>
      </w:pPr>
      <w:r>
        <w:rPr>
          <w:rFonts w:ascii="宋体" w:hAnsi="宋体" w:hint="eastAsia"/>
          <w:szCs w:val="21"/>
        </w:rPr>
        <w:t>1、下列文件的验收分为</w:t>
      </w:r>
      <w:r>
        <w:rPr>
          <w:rFonts w:ascii="宋体" w:hAnsi="宋体" w:hint="eastAsia"/>
          <w:szCs w:val="21"/>
          <w:u w:val="single"/>
        </w:rPr>
        <w:t xml:space="preserve">          三</w:t>
      </w:r>
      <w:r>
        <w:rPr>
          <w:rFonts w:ascii="宋体" w:hAnsi="宋体" w:hint="eastAsia"/>
          <w:szCs w:val="21"/>
        </w:rPr>
        <w:t>个阶段:</w:t>
      </w:r>
    </w:p>
    <w:p w14:paraId="0D547E02" w14:textId="77777777" w:rsidR="00A23A3A" w:rsidRDefault="00A23A3A">
      <w:pPr>
        <w:spacing w:line="276" w:lineRule="auto"/>
        <w:ind w:firstLineChars="200" w:firstLine="420"/>
        <w:rPr>
          <w:rFonts w:ascii="宋体" w:hAnsi="宋体"/>
          <w:szCs w:val="21"/>
        </w:rPr>
      </w:pPr>
    </w:p>
    <w:p w14:paraId="7D72DC74" w14:textId="77777777" w:rsidR="00A23A3A" w:rsidRDefault="009330FB">
      <w:pPr>
        <w:spacing w:line="276" w:lineRule="auto"/>
        <w:ind w:firstLineChars="200" w:firstLine="420"/>
        <w:rPr>
          <w:rFonts w:ascii="宋体" w:hAnsi="宋体"/>
          <w:szCs w:val="21"/>
        </w:rPr>
      </w:pPr>
      <w:r>
        <w:rPr>
          <w:rFonts w:ascii="宋体" w:hAnsi="宋体" w:hint="eastAsia"/>
          <w:szCs w:val="21"/>
        </w:rPr>
        <w:t>2、其余文件和工作由用户组织有关技术人员根据国家和行业有关规范、规程、标准和用户需求直接验收。</w:t>
      </w:r>
    </w:p>
    <w:p w14:paraId="3A804427" w14:textId="77777777" w:rsidR="00A23A3A" w:rsidRDefault="009330FB">
      <w:pPr>
        <w:spacing w:line="276" w:lineRule="auto"/>
        <w:ind w:firstLineChars="200" w:firstLine="420"/>
        <w:rPr>
          <w:rFonts w:ascii="宋体" w:hAnsi="宋体"/>
          <w:szCs w:val="21"/>
        </w:rPr>
      </w:pPr>
      <w:r>
        <w:rPr>
          <w:rFonts w:ascii="宋体" w:hAnsi="宋体" w:hint="eastAsia"/>
          <w:szCs w:val="21"/>
        </w:rPr>
        <w:t>3、验收依据为</w:t>
      </w:r>
      <w:r>
        <w:rPr>
          <w:rFonts w:ascii="宋体" w:hAnsi="宋体" w:hint="eastAsia"/>
          <w:szCs w:val="21"/>
          <w:u w:val="single"/>
        </w:rPr>
        <w:t xml:space="preserve">           </w:t>
      </w:r>
      <w:r>
        <w:rPr>
          <w:rFonts w:ascii="宋体" w:hAnsi="宋体" w:hint="eastAsia"/>
          <w:szCs w:val="21"/>
        </w:rPr>
        <w:t>号采购文件、乙方谈判应答文件，国家和行业有关规范、规程和标准。</w:t>
      </w:r>
    </w:p>
    <w:p w14:paraId="65C3694D"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第十六条  付款方式</w:t>
      </w:r>
    </w:p>
    <w:p w14:paraId="14ABA6B6" w14:textId="77777777" w:rsidR="00A23A3A" w:rsidRDefault="009330FB">
      <w:pPr>
        <w:spacing w:line="276" w:lineRule="auto"/>
        <w:ind w:firstLineChars="200" w:firstLine="420"/>
        <w:rPr>
          <w:rFonts w:ascii="宋体" w:hAnsi="宋体"/>
          <w:szCs w:val="21"/>
        </w:rPr>
      </w:pPr>
      <w:r>
        <w:rPr>
          <w:rFonts w:ascii="宋体" w:hAnsi="宋体" w:hint="eastAsia"/>
          <w:szCs w:val="21"/>
        </w:rPr>
        <w:t>1、</w:t>
      </w:r>
      <w:r>
        <w:rPr>
          <w:rFonts w:ascii="宋体" w:hAnsi="宋体" w:hint="eastAsia"/>
          <w:szCs w:val="21"/>
          <w:u w:val="single"/>
        </w:rPr>
        <w:t xml:space="preserve">             </w:t>
      </w:r>
      <w:r>
        <w:rPr>
          <w:rFonts w:ascii="宋体" w:hAnsi="宋体" w:hint="eastAsia"/>
          <w:szCs w:val="21"/>
        </w:rPr>
        <w:t>经最终验收通过后，甲方向乙方支付合同总价20%的款项。</w:t>
      </w:r>
    </w:p>
    <w:p w14:paraId="182751A3" w14:textId="77777777" w:rsidR="00A23A3A" w:rsidRDefault="009330FB">
      <w:pPr>
        <w:spacing w:line="276" w:lineRule="auto"/>
        <w:ind w:firstLineChars="200" w:firstLine="420"/>
        <w:rPr>
          <w:rFonts w:ascii="宋体" w:hAnsi="宋体"/>
          <w:szCs w:val="21"/>
        </w:rPr>
      </w:pPr>
      <w:r>
        <w:rPr>
          <w:rFonts w:ascii="宋体" w:hAnsi="宋体" w:hint="eastAsia"/>
          <w:szCs w:val="21"/>
        </w:rPr>
        <w:t>2、</w:t>
      </w:r>
      <w:r>
        <w:rPr>
          <w:rFonts w:ascii="宋体" w:hAnsi="宋体" w:hint="eastAsia"/>
          <w:szCs w:val="21"/>
          <w:u w:val="single"/>
        </w:rPr>
        <w:t xml:space="preserve">             </w:t>
      </w:r>
      <w:r>
        <w:rPr>
          <w:rFonts w:ascii="宋体" w:hAnsi="宋体" w:hint="eastAsia"/>
          <w:szCs w:val="21"/>
        </w:rPr>
        <w:t>经最终验收通过后，甲方向乙方支付合同总价60%的款项。</w:t>
      </w:r>
    </w:p>
    <w:p w14:paraId="37739290" w14:textId="77777777" w:rsidR="00A23A3A" w:rsidRDefault="009330FB">
      <w:pPr>
        <w:spacing w:line="276" w:lineRule="auto"/>
        <w:ind w:firstLineChars="200" w:firstLine="420"/>
        <w:rPr>
          <w:rFonts w:ascii="宋体" w:hAnsi="宋体"/>
          <w:szCs w:val="21"/>
        </w:rPr>
      </w:pPr>
      <w:r>
        <w:rPr>
          <w:rFonts w:ascii="宋体" w:hAnsi="宋体" w:hint="eastAsia"/>
          <w:szCs w:val="21"/>
        </w:rPr>
        <w:t>3、</w:t>
      </w:r>
      <w:r>
        <w:rPr>
          <w:rFonts w:ascii="宋体" w:hAnsi="宋体" w:hint="eastAsia"/>
          <w:szCs w:val="21"/>
          <w:u w:val="single"/>
        </w:rPr>
        <w:t xml:space="preserve">             </w:t>
      </w:r>
      <w:r>
        <w:rPr>
          <w:rFonts w:ascii="宋体" w:hAnsi="宋体" w:hint="eastAsia"/>
          <w:szCs w:val="21"/>
        </w:rPr>
        <w:t>后，甲方向乙方支付合同总价20%的款项。</w:t>
      </w:r>
    </w:p>
    <w:p w14:paraId="67CA6890"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第十七条  争议解决办法</w:t>
      </w:r>
    </w:p>
    <w:p w14:paraId="5B1A5CBD" w14:textId="77777777" w:rsidR="00A23A3A" w:rsidRDefault="009330FB">
      <w:pPr>
        <w:spacing w:line="276" w:lineRule="auto"/>
        <w:ind w:firstLineChars="200" w:firstLine="420"/>
        <w:rPr>
          <w:rFonts w:ascii="宋体" w:hAnsi="宋体"/>
          <w:szCs w:val="21"/>
        </w:rPr>
      </w:pPr>
      <w:r>
        <w:rPr>
          <w:rFonts w:ascii="宋体" w:hAnsi="宋体" w:hint="eastAsia"/>
          <w:szCs w:val="21"/>
        </w:rPr>
        <w:t>执行本合同发生的争议，由甲乙双方协商解决。</w:t>
      </w:r>
    </w:p>
    <w:p w14:paraId="1D64A53D"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第十八条  风险责任</w:t>
      </w:r>
    </w:p>
    <w:p w14:paraId="3923E230" w14:textId="77777777" w:rsidR="00A23A3A" w:rsidRDefault="009330FB">
      <w:pPr>
        <w:spacing w:line="276" w:lineRule="auto"/>
        <w:ind w:firstLineChars="200" w:firstLine="420"/>
        <w:rPr>
          <w:rFonts w:ascii="宋体" w:hAnsi="宋体"/>
          <w:szCs w:val="21"/>
        </w:rPr>
      </w:pPr>
      <w:r>
        <w:rPr>
          <w:rFonts w:ascii="宋体" w:hAnsi="宋体" w:hint="eastAsia"/>
          <w:szCs w:val="21"/>
        </w:rPr>
        <w:t>１、乙方应完全地按照</w:t>
      </w:r>
      <w:r>
        <w:rPr>
          <w:rFonts w:ascii="宋体" w:hAnsi="宋体" w:hint="eastAsia"/>
          <w:szCs w:val="21"/>
          <w:u w:val="single"/>
        </w:rPr>
        <w:t xml:space="preserve">           </w:t>
      </w:r>
      <w:r>
        <w:rPr>
          <w:rFonts w:ascii="宋体" w:hAnsi="宋体" w:hint="eastAsia"/>
          <w:szCs w:val="21"/>
        </w:rPr>
        <w:t>号采购文件的要求和乙方谈判应答文件的承诺完成项目，出于自身财务、技术、人力等原因导致项目失败的，应承担全部责任。</w:t>
      </w:r>
    </w:p>
    <w:p w14:paraId="30A91ACA"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第十九条  违约责任</w:t>
      </w:r>
    </w:p>
    <w:p w14:paraId="62757892" w14:textId="77777777" w:rsidR="00A23A3A" w:rsidRDefault="009330FB">
      <w:pPr>
        <w:spacing w:line="276" w:lineRule="auto"/>
        <w:ind w:firstLineChars="200" w:firstLine="420"/>
        <w:rPr>
          <w:rFonts w:ascii="宋体" w:hAnsi="宋体"/>
          <w:szCs w:val="21"/>
        </w:rPr>
      </w:pPr>
      <w:r>
        <w:rPr>
          <w:rFonts w:ascii="宋体" w:hAnsi="宋体" w:hint="eastAsia"/>
          <w:szCs w:val="21"/>
        </w:rPr>
        <w:t>１、因乙方原因，未能按规定时间完成有关工作的，每延误一天，甲方可在支付合同余款中扣除合同价款</w:t>
      </w:r>
      <w:r>
        <w:rPr>
          <w:rFonts w:ascii="宋体" w:hAnsi="宋体" w:hint="eastAsia"/>
          <w:szCs w:val="21"/>
          <w:u w:val="single"/>
        </w:rPr>
        <w:t xml:space="preserve">   </w:t>
      </w:r>
      <w:r>
        <w:rPr>
          <w:rFonts w:ascii="宋体" w:hAnsi="宋体" w:hint="eastAsia"/>
          <w:szCs w:val="21"/>
        </w:rPr>
        <w:t>‰，累计扣款达到</w:t>
      </w:r>
      <w:r>
        <w:rPr>
          <w:rFonts w:ascii="宋体" w:hAnsi="宋体" w:hint="eastAsia"/>
          <w:szCs w:val="21"/>
          <w:u w:val="single"/>
        </w:rPr>
        <w:t xml:space="preserve">    </w:t>
      </w:r>
      <w:r>
        <w:rPr>
          <w:rFonts w:ascii="宋体" w:hAnsi="宋体" w:hint="eastAsia"/>
          <w:szCs w:val="21"/>
        </w:rPr>
        <w:t>%时，甲方有权终止合同，并保留追究乙方责任及要求赔偿损失的权利。如维护服务文件因质量问题，未能通过验收，甲方保留追究乙方责任及</w:t>
      </w:r>
      <w:r>
        <w:rPr>
          <w:rFonts w:ascii="宋体" w:hAnsi="宋体" w:hint="eastAsia"/>
          <w:szCs w:val="21"/>
        </w:rPr>
        <w:lastRenderedPageBreak/>
        <w:t>要求赔偿损失的权利。</w:t>
      </w:r>
    </w:p>
    <w:p w14:paraId="4F9F53ED" w14:textId="77777777" w:rsidR="00A23A3A" w:rsidRDefault="009330FB">
      <w:pPr>
        <w:spacing w:line="276" w:lineRule="auto"/>
        <w:ind w:firstLineChars="200" w:firstLine="420"/>
        <w:rPr>
          <w:rFonts w:ascii="宋体" w:hAnsi="宋体"/>
          <w:szCs w:val="21"/>
        </w:rPr>
      </w:pPr>
      <w:r>
        <w:rPr>
          <w:rFonts w:ascii="宋体" w:hAnsi="宋体" w:hint="eastAsia"/>
          <w:szCs w:val="21"/>
        </w:rPr>
        <w:t>2、乙方在约定时间内不能完成所有申报材料，乙方除被罚款外，还要赔偿甲方的经济损失。</w:t>
      </w:r>
    </w:p>
    <w:p w14:paraId="2E63919A" w14:textId="77777777" w:rsidR="00A23A3A" w:rsidRDefault="009330FB">
      <w:pPr>
        <w:spacing w:line="276" w:lineRule="auto"/>
        <w:ind w:firstLineChars="200" w:firstLine="420"/>
        <w:rPr>
          <w:rFonts w:ascii="宋体" w:hAnsi="宋体"/>
          <w:szCs w:val="21"/>
        </w:rPr>
      </w:pPr>
      <w:r>
        <w:rPr>
          <w:rFonts w:ascii="宋体" w:hAnsi="宋体" w:hint="eastAsia"/>
          <w:szCs w:val="21"/>
        </w:rPr>
        <w:t>3、乙方应全面履行合同，甲方不接受合同的部分履行。若合同中部分文件未能如期交付，有关的延误视为整个项目的延误，可视为合同全部未能完成，甲方有权拒付（追回）全部价款并解除合同。</w:t>
      </w:r>
    </w:p>
    <w:p w14:paraId="3CD58701" w14:textId="77777777" w:rsidR="00A23A3A" w:rsidRDefault="009330FB">
      <w:pPr>
        <w:spacing w:line="276" w:lineRule="auto"/>
        <w:ind w:firstLineChars="200" w:firstLine="420"/>
        <w:rPr>
          <w:rFonts w:ascii="宋体" w:hAnsi="宋体"/>
          <w:szCs w:val="21"/>
        </w:rPr>
      </w:pPr>
      <w:r>
        <w:rPr>
          <w:rFonts w:ascii="宋体" w:hAnsi="宋体" w:hint="eastAsia"/>
          <w:szCs w:val="21"/>
        </w:rPr>
        <w:t>4、如乙方提供的维护服务文件不符合质量要求，必须在甲方提出要求后7天内无条件修改。</w:t>
      </w:r>
    </w:p>
    <w:p w14:paraId="66A904D5" w14:textId="77777777" w:rsidR="00A23A3A" w:rsidRDefault="009330FB">
      <w:pPr>
        <w:spacing w:line="276" w:lineRule="auto"/>
        <w:ind w:firstLineChars="200" w:firstLine="420"/>
        <w:rPr>
          <w:rFonts w:ascii="宋体" w:hAnsi="宋体"/>
          <w:szCs w:val="21"/>
        </w:rPr>
      </w:pPr>
      <w:r>
        <w:rPr>
          <w:rFonts w:ascii="宋体" w:hAnsi="宋体" w:hint="eastAsia"/>
          <w:szCs w:val="21"/>
        </w:rPr>
        <w:t>5、若甲方发现乙方派出的维护服务人员或提供的工具不符合合同要求，乙方应在3天之内按要求派出人员或提供工具，否则甲方有权终止合同，并保留追究乙方责任及要求赔偿损失的权利。</w:t>
      </w:r>
    </w:p>
    <w:p w14:paraId="7D2B468D" w14:textId="77777777" w:rsidR="00A23A3A" w:rsidRDefault="009330FB">
      <w:pPr>
        <w:spacing w:line="276" w:lineRule="auto"/>
        <w:ind w:firstLineChars="200" w:firstLine="422"/>
        <w:rPr>
          <w:rFonts w:ascii="宋体" w:hAnsi="宋体"/>
          <w:b/>
          <w:bCs/>
          <w:szCs w:val="21"/>
        </w:rPr>
      </w:pPr>
      <w:r>
        <w:rPr>
          <w:rFonts w:ascii="宋体" w:hAnsi="宋体" w:hint="eastAsia"/>
          <w:b/>
          <w:bCs/>
          <w:szCs w:val="21"/>
        </w:rPr>
        <w:t>第二十条  其他</w:t>
      </w:r>
    </w:p>
    <w:p w14:paraId="003E9400" w14:textId="70E3A3A9" w:rsidR="00A23A3A" w:rsidRDefault="009330FB">
      <w:pPr>
        <w:spacing w:line="276" w:lineRule="auto"/>
        <w:ind w:firstLineChars="200" w:firstLine="420"/>
        <w:rPr>
          <w:rFonts w:ascii="宋体" w:hAnsi="宋体"/>
          <w:szCs w:val="21"/>
        </w:rPr>
      </w:pPr>
      <w:r>
        <w:rPr>
          <w:rFonts w:ascii="宋体" w:hAnsi="宋体" w:hint="eastAsia"/>
          <w:szCs w:val="21"/>
        </w:rPr>
        <w:t>1、本合同与</w:t>
      </w:r>
      <w:r>
        <w:rPr>
          <w:rFonts w:ascii="宋体" w:hAnsi="宋体" w:hint="eastAsia"/>
          <w:szCs w:val="21"/>
          <w:u w:val="single"/>
        </w:rPr>
        <w:t xml:space="preserve"> </w:t>
      </w:r>
      <w:r w:rsidR="0089726D">
        <w:rPr>
          <w:rFonts w:ascii="宋体" w:hAnsi="宋体"/>
          <w:szCs w:val="21"/>
          <w:u w:val="single"/>
        </w:rPr>
        <w:t>SZSYGZY-ML202202</w:t>
      </w:r>
      <w:r>
        <w:rPr>
          <w:rFonts w:ascii="宋体" w:hAnsi="宋体" w:hint="eastAsia"/>
          <w:szCs w:val="21"/>
        </w:rPr>
        <w:t>号采购文件、乙方谈判应答文件如有抵触之处，以本合同条款为准。</w:t>
      </w:r>
    </w:p>
    <w:p w14:paraId="7BC07261" w14:textId="77777777" w:rsidR="00A23A3A" w:rsidRDefault="009330FB">
      <w:pPr>
        <w:spacing w:line="276" w:lineRule="auto"/>
        <w:ind w:firstLineChars="200" w:firstLine="420"/>
        <w:rPr>
          <w:rFonts w:ascii="宋体" w:hAnsi="宋体"/>
          <w:szCs w:val="21"/>
        </w:rPr>
      </w:pPr>
      <w:r>
        <w:rPr>
          <w:rFonts w:ascii="宋体" w:hAnsi="宋体" w:hint="eastAsia"/>
          <w:szCs w:val="21"/>
        </w:rPr>
        <w:t>2、下列文件均为本合同的组成部分：</w:t>
      </w:r>
    </w:p>
    <w:p w14:paraId="20F0DDCA" w14:textId="74E19F04" w:rsidR="00A23A3A" w:rsidRDefault="009330FB">
      <w:pPr>
        <w:spacing w:line="276" w:lineRule="auto"/>
        <w:ind w:firstLineChars="200" w:firstLine="420"/>
        <w:rPr>
          <w:rFonts w:ascii="宋体" w:hAnsi="宋体"/>
          <w:szCs w:val="21"/>
        </w:rPr>
      </w:pPr>
      <w:r>
        <w:rPr>
          <w:rFonts w:ascii="宋体" w:hAnsi="宋体" w:hint="eastAsia"/>
          <w:szCs w:val="21"/>
        </w:rPr>
        <w:t>（1）</w:t>
      </w:r>
      <w:r>
        <w:rPr>
          <w:rFonts w:ascii="宋体" w:hAnsi="宋体" w:hint="eastAsia"/>
          <w:szCs w:val="21"/>
          <w:u w:val="single"/>
        </w:rPr>
        <w:t xml:space="preserve"> </w:t>
      </w:r>
      <w:r w:rsidR="0089726D">
        <w:rPr>
          <w:rFonts w:ascii="宋体" w:hAnsi="宋体"/>
          <w:szCs w:val="21"/>
          <w:u w:val="single"/>
        </w:rPr>
        <w:t>SZSYGZY-ML202202</w:t>
      </w:r>
      <w:r>
        <w:rPr>
          <w:rFonts w:ascii="宋体" w:hAnsi="宋体" w:hint="eastAsia"/>
          <w:szCs w:val="21"/>
          <w:u w:val="single"/>
        </w:rPr>
        <w:t xml:space="preserve"> </w:t>
      </w:r>
      <w:r>
        <w:rPr>
          <w:rFonts w:ascii="宋体" w:hAnsi="宋体" w:hint="eastAsia"/>
          <w:szCs w:val="21"/>
        </w:rPr>
        <w:t>号采购文件、答疑及补充通知；</w:t>
      </w:r>
    </w:p>
    <w:p w14:paraId="53795B7C" w14:textId="77777777" w:rsidR="00A23A3A" w:rsidRDefault="009330FB">
      <w:pPr>
        <w:spacing w:line="276" w:lineRule="auto"/>
        <w:ind w:firstLineChars="200" w:firstLine="420"/>
        <w:rPr>
          <w:rFonts w:ascii="宋体" w:hAnsi="宋体"/>
          <w:szCs w:val="21"/>
        </w:rPr>
      </w:pPr>
      <w:r>
        <w:rPr>
          <w:rFonts w:ascii="宋体" w:hAnsi="宋体" w:hint="eastAsia"/>
          <w:szCs w:val="21"/>
        </w:rPr>
        <w:t>（2）谈判应答文件；</w:t>
      </w:r>
    </w:p>
    <w:p w14:paraId="71B77A5D" w14:textId="77777777" w:rsidR="00A23A3A" w:rsidRDefault="009330FB">
      <w:pPr>
        <w:spacing w:line="276" w:lineRule="auto"/>
        <w:ind w:firstLineChars="200" w:firstLine="420"/>
        <w:rPr>
          <w:rFonts w:ascii="宋体" w:hAnsi="宋体"/>
          <w:szCs w:val="21"/>
        </w:rPr>
      </w:pPr>
      <w:r>
        <w:rPr>
          <w:rFonts w:ascii="宋体" w:hAnsi="宋体" w:hint="eastAsia"/>
          <w:szCs w:val="21"/>
        </w:rPr>
        <w:t>（3）本合同执行中共同签署的补充与修正文件。</w:t>
      </w:r>
    </w:p>
    <w:p w14:paraId="26DE2538" w14:textId="1A0BF32E" w:rsidR="00A23A3A" w:rsidRDefault="009330FB">
      <w:pPr>
        <w:spacing w:line="276" w:lineRule="auto"/>
        <w:ind w:firstLineChars="200" w:firstLine="420"/>
        <w:rPr>
          <w:rFonts w:ascii="宋体" w:hAnsi="宋体"/>
          <w:szCs w:val="21"/>
        </w:rPr>
      </w:pPr>
      <w:r>
        <w:rPr>
          <w:rFonts w:ascii="宋体" w:hAnsi="宋体" w:hint="eastAsia"/>
          <w:szCs w:val="21"/>
        </w:rPr>
        <w:t>本合同一式</w:t>
      </w:r>
      <w:r>
        <w:rPr>
          <w:rFonts w:ascii="宋体" w:hAnsi="宋体" w:hint="eastAsia"/>
          <w:szCs w:val="21"/>
          <w:u w:val="single"/>
        </w:rPr>
        <w:t xml:space="preserve">  </w:t>
      </w:r>
      <w:r w:rsidR="0089726D">
        <w:rPr>
          <w:rFonts w:ascii="宋体" w:hAnsi="宋体" w:hint="eastAsia"/>
          <w:szCs w:val="21"/>
          <w:u w:val="single"/>
        </w:rPr>
        <w:t>肆</w:t>
      </w:r>
      <w:r>
        <w:rPr>
          <w:rFonts w:ascii="宋体" w:hAnsi="宋体" w:hint="eastAsia"/>
          <w:szCs w:val="21"/>
          <w:u w:val="single"/>
        </w:rPr>
        <w:t xml:space="preserve">   </w:t>
      </w:r>
      <w:r>
        <w:rPr>
          <w:rFonts w:ascii="宋体" w:hAnsi="宋体" w:hint="eastAsia"/>
          <w:szCs w:val="21"/>
        </w:rPr>
        <w:t>份，甲、乙方双方各执</w:t>
      </w:r>
      <w:r>
        <w:rPr>
          <w:rFonts w:ascii="宋体" w:hAnsi="宋体" w:hint="eastAsia"/>
          <w:szCs w:val="21"/>
          <w:u w:val="single"/>
        </w:rPr>
        <w:t xml:space="preserve">  </w:t>
      </w:r>
      <w:r w:rsidR="0089726D">
        <w:rPr>
          <w:rFonts w:ascii="宋体" w:hAnsi="宋体" w:hint="eastAsia"/>
          <w:szCs w:val="21"/>
          <w:u w:val="single"/>
        </w:rPr>
        <w:t>贰</w:t>
      </w:r>
      <w:r>
        <w:rPr>
          <w:rFonts w:ascii="宋体" w:hAnsi="宋体" w:hint="eastAsia"/>
          <w:szCs w:val="21"/>
          <w:u w:val="single"/>
        </w:rPr>
        <w:t xml:space="preserve">   </w:t>
      </w:r>
      <w:r>
        <w:rPr>
          <w:rFonts w:ascii="宋体" w:hAnsi="宋体" w:hint="eastAsia"/>
          <w:szCs w:val="21"/>
        </w:rPr>
        <w:t>份，具有同等法律效力。本合同自双方法人代表签字（盖章）认可之日起生效。</w:t>
      </w:r>
    </w:p>
    <w:p w14:paraId="33468A52" w14:textId="77777777" w:rsidR="00A23A3A" w:rsidRDefault="009330FB">
      <w:pPr>
        <w:spacing w:line="276" w:lineRule="auto"/>
        <w:ind w:firstLineChars="200" w:firstLine="420"/>
        <w:rPr>
          <w:rFonts w:ascii="宋体" w:hAnsi="宋体"/>
          <w:szCs w:val="21"/>
        </w:rPr>
      </w:pPr>
      <w:r>
        <w:rPr>
          <w:rFonts w:ascii="宋体" w:hAnsi="宋体" w:hint="eastAsia"/>
          <w:szCs w:val="21"/>
        </w:rPr>
        <w:t>本合同未尽事宜，双方友好协商，达成解决方案，经双方签字后，可作为本合同的有效附件。</w:t>
      </w:r>
    </w:p>
    <w:p w14:paraId="34352F60" w14:textId="77777777" w:rsidR="00A23A3A" w:rsidRDefault="00A23A3A">
      <w:pPr>
        <w:spacing w:line="276" w:lineRule="auto"/>
        <w:ind w:firstLineChars="200" w:firstLine="420"/>
        <w:rPr>
          <w:rFonts w:ascii="宋体" w:hAnsi="宋体"/>
          <w:szCs w:val="21"/>
        </w:rPr>
      </w:pPr>
    </w:p>
    <w:p w14:paraId="77674991" w14:textId="77777777" w:rsidR="00A23A3A" w:rsidRDefault="00A23A3A">
      <w:pPr>
        <w:spacing w:line="276" w:lineRule="auto"/>
        <w:ind w:firstLineChars="200" w:firstLine="420"/>
        <w:rPr>
          <w:rFonts w:ascii="宋体" w:hAnsi="宋体"/>
          <w:szCs w:val="21"/>
        </w:rPr>
      </w:pPr>
    </w:p>
    <w:p w14:paraId="507E3BC2" w14:textId="77777777" w:rsidR="00A23A3A" w:rsidRDefault="009330FB">
      <w:pPr>
        <w:spacing w:line="276" w:lineRule="auto"/>
        <w:ind w:firstLineChars="200" w:firstLine="420"/>
        <w:rPr>
          <w:rFonts w:ascii="宋体" w:hAnsi="宋体"/>
          <w:szCs w:val="21"/>
        </w:rPr>
      </w:pPr>
      <w:r>
        <w:rPr>
          <w:rFonts w:ascii="宋体" w:hAnsi="宋体" w:hint="eastAsia"/>
          <w:szCs w:val="21"/>
        </w:rPr>
        <w:t xml:space="preserve">甲方：（签章）                 </w:t>
      </w:r>
      <w:r>
        <w:rPr>
          <w:rFonts w:ascii="宋体" w:hAnsi="宋体"/>
          <w:szCs w:val="21"/>
        </w:rPr>
        <w:t xml:space="preserve">        </w:t>
      </w:r>
      <w:r>
        <w:rPr>
          <w:rFonts w:ascii="宋体" w:hAnsi="宋体" w:hint="eastAsia"/>
          <w:szCs w:val="21"/>
        </w:rPr>
        <w:t>乙方：（签章）</w:t>
      </w:r>
    </w:p>
    <w:p w14:paraId="15C75387" w14:textId="77777777" w:rsidR="00A23A3A" w:rsidRDefault="009330FB">
      <w:pPr>
        <w:spacing w:line="276" w:lineRule="auto"/>
        <w:ind w:firstLineChars="1300" w:firstLine="273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中标单位</w:t>
      </w:r>
    </w:p>
    <w:p w14:paraId="1ADC118D" w14:textId="0B77033E" w:rsidR="00A23A3A" w:rsidRDefault="009330FB" w:rsidP="00823560">
      <w:pPr>
        <w:spacing w:line="276" w:lineRule="auto"/>
        <w:ind w:firstLineChars="300" w:firstLine="630"/>
        <w:rPr>
          <w:rFonts w:ascii="宋体" w:hAnsi="宋体"/>
          <w:szCs w:val="21"/>
        </w:rPr>
      </w:pPr>
      <w:r>
        <w:rPr>
          <w:rFonts w:ascii="宋体" w:hAnsi="宋体" w:hint="eastAsia"/>
          <w:szCs w:val="21"/>
        </w:rPr>
        <w:t xml:space="preserve">                        </w:t>
      </w:r>
      <w:r>
        <w:rPr>
          <w:rFonts w:ascii="宋体" w:hAnsi="宋体"/>
          <w:szCs w:val="21"/>
        </w:rPr>
        <w:t xml:space="preserve">        </w:t>
      </w:r>
      <w:r w:rsidR="00823560">
        <w:rPr>
          <w:rFonts w:ascii="宋体" w:hAnsi="宋体"/>
          <w:szCs w:val="21"/>
        </w:rPr>
        <w:t xml:space="preserve">    </w:t>
      </w:r>
      <w:r>
        <w:rPr>
          <w:rFonts w:ascii="宋体" w:hAnsi="宋体" w:hint="eastAsia"/>
          <w:szCs w:val="21"/>
        </w:rPr>
        <w:t xml:space="preserve">地址： </w:t>
      </w:r>
    </w:p>
    <w:p w14:paraId="079A07D9" w14:textId="77777777" w:rsidR="00A23A3A" w:rsidRDefault="009330FB">
      <w:pPr>
        <w:spacing w:line="276" w:lineRule="auto"/>
        <w:ind w:firstLineChars="200" w:firstLine="420"/>
        <w:rPr>
          <w:rFonts w:ascii="宋体" w:hAnsi="宋体"/>
          <w:szCs w:val="21"/>
        </w:rPr>
      </w:pPr>
      <w:r>
        <w:rPr>
          <w:rFonts w:ascii="宋体" w:hAnsi="宋体" w:hint="eastAsia"/>
          <w:szCs w:val="21"/>
        </w:rPr>
        <w:t>法定代表人：（签章）</w:t>
      </w:r>
      <w:r>
        <w:rPr>
          <w:rFonts w:ascii="宋体" w:hAnsi="宋体"/>
          <w:szCs w:val="21"/>
        </w:rPr>
        <w:t xml:space="preserve">        </w:t>
      </w:r>
      <w:r>
        <w:rPr>
          <w:rFonts w:ascii="宋体" w:hAnsi="宋体" w:hint="eastAsia"/>
          <w:szCs w:val="21"/>
        </w:rPr>
        <w:t xml:space="preserve">           法定代表人：（签章）</w:t>
      </w:r>
    </w:p>
    <w:p w14:paraId="3B2BB718" w14:textId="0A4B04BF" w:rsidR="00A23A3A" w:rsidRDefault="009330FB" w:rsidP="00823560">
      <w:pPr>
        <w:spacing w:line="276" w:lineRule="auto"/>
        <w:ind w:firstLineChars="300" w:firstLine="63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sidR="00823560">
        <w:rPr>
          <w:rFonts w:ascii="宋体" w:hAnsi="宋体"/>
          <w:szCs w:val="21"/>
        </w:rPr>
        <w:t xml:space="preserve">           </w:t>
      </w:r>
      <w:r>
        <w:rPr>
          <w:rFonts w:ascii="宋体" w:hAnsi="宋体" w:hint="eastAsia"/>
          <w:szCs w:val="21"/>
        </w:rPr>
        <w:t>开户行：</w:t>
      </w:r>
    </w:p>
    <w:p w14:paraId="171BF474" w14:textId="5305B9D4" w:rsidR="00A23A3A" w:rsidRDefault="009330FB" w:rsidP="00823560">
      <w:pPr>
        <w:spacing w:line="276" w:lineRule="auto"/>
        <w:ind w:firstLineChars="300" w:firstLine="630"/>
        <w:rPr>
          <w:rFonts w:ascii="宋体" w:hAnsi="宋体"/>
          <w:szCs w:val="21"/>
        </w:rPr>
      </w:pPr>
      <w:r>
        <w:rPr>
          <w:rFonts w:ascii="宋体" w:hAnsi="宋体"/>
          <w:szCs w:val="21"/>
        </w:rPr>
        <w:t xml:space="preserve">        </w:t>
      </w:r>
      <w:r>
        <w:rPr>
          <w:rFonts w:ascii="宋体" w:hAnsi="宋体" w:hint="eastAsia"/>
          <w:szCs w:val="21"/>
        </w:rPr>
        <w:t xml:space="preserve">                  </w:t>
      </w:r>
      <w:r w:rsidR="00823560">
        <w:rPr>
          <w:rFonts w:ascii="宋体" w:hAnsi="宋体"/>
          <w:szCs w:val="21"/>
        </w:rPr>
        <w:t xml:space="preserve">          </w:t>
      </w:r>
      <w:r>
        <w:rPr>
          <w:rFonts w:ascii="宋体" w:hAnsi="宋体" w:hint="eastAsia"/>
          <w:szCs w:val="21"/>
        </w:rPr>
        <w:t>人民币帐号：</w:t>
      </w:r>
    </w:p>
    <w:p w14:paraId="267DCCBA" w14:textId="110C65B3" w:rsidR="00A23A3A" w:rsidRDefault="009330FB" w:rsidP="00823560">
      <w:pPr>
        <w:spacing w:line="276" w:lineRule="auto"/>
        <w:ind w:firstLineChars="300" w:firstLine="63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sidR="00823560">
        <w:rPr>
          <w:rFonts w:ascii="宋体" w:hAnsi="宋体"/>
          <w:szCs w:val="21"/>
        </w:rPr>
        <w:t xml:space="preserve">       </w:t>
      </w:r>
      <w:r>
        <w:rPr>
          <w:rFonts w:ascii="宋体" w:hAnsi="宋体" w:hint="eastAsia"/>
          <w:szCs w:val="21"/>
        </w:rPr>
        <w:t>联系人：</w:t>
      </w:r>
    </w:p>
    <w:p w14:paraId="4323B318" w14:textId="05F1758C" w:rsidR="00A23A3A" w:rsidRDefault="009330FB" w:rsidP="00823560">
      <w:pPr>
        <w:spacing w:line="276" w:lineRule="auto"/>
        <w:ind w:firstLineChars="300" w:firstLine="630"/>
        <w:rPr>
          <w:rFonts w:ascii="宋体" w:hAnsi="宋体"/>
          <w:szCs w:val="21"/>
        </w:rPr>
      </w:pP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sidR="00823560">
        <w:rPr>
          <w:rFonts w:ascii="宋体" w:hAnsi="宋体"/>
          <w:szCs w:val="21"/>
        </w:rPr>
        <w:t xml:space="preserve">    </w:t>
      </w:r>
      <w:r>
        <w:rPr>
          <w:rFonts w:ascii="宋体" w:hAnsi="宋体" w:hint="eastAsia"/>
          <w:szCs w:val="21"/>
        </w:rPr>
        <w:t xml:space="preserve"> 电话：</w:t>
      </w:r>
    </w:p>
    <w:p w14:paraId="4B9A6A0C" w14:textId="77777777" w:rsidR="00A23A3A" w:rsidRDefault="009330FB">
      <w:pPr>
        <w:spacing w:line="276" w:lineRule="auto"/>
        <w:ind w:firstLineChars="200" w:firstLine="420"/>
        <w:rPr>
          <w:rFonts w:ascii="宋体" w:hAnsi="宋体"/>
          <w:szCs w:val="21"/>
        </w:rPr>
      </w:pPr>
      <w:r>
        <w:rPr>
          <w:rFonts w:ascii="宋体" w:hAnsi="宋体" w:hint="eastAsia"/>
          <w:szCs w:val="21"/>
        </w:rPr>
        <w:t xml:space="preserve">日期：           </w:t>
      </w:r>
      <w:r>
        <w:rPr>
          <w:rFonts w:ascii="宋体" w:hAnsi="宋体"/>
          <w:szCs w:val="21"/>
        </w:rPr>
        <w:t xml:space="preserve">        </w:t>
      </w:r>
      <w:r>
        <w:rPr>
          <w:rFonts w:ascii="宋体" w:hAnsi="宋体" w:hint="eastAsia"/>
          <w:szCs w:val="21"/>
        </w:rPr>
        <w:t xml:space="preserve">             日期：</w:t>
      </w:r>
    </w:p>
    <w:p w14:paraId="7DE32F63" w14:textId="77777777" w:rsidR="00A23A3A" w:rsidRDefault="00A23A3A">
      <w:pPr>
        <w:spacing w:line="276" w:lineRule="auto"/>
      </w:pPr>
    </w:p>
    <w:p w14:paraId="0F9DF1CA" w14:textId="77777777" w:rsidR="00A23A3A" w:rsidRDefault="00A23A3A"/>
    <w:p w14:paraId="2A50C65B" w14:textId="71B1F05F" w:rsidR="0014508F" w:rsidRDefault="0014508F" w:rsidP="0014508F"/>
    <w:p w14:paraId="525F4EBE" w14:textId="77777777" w:rsidR="0014508F" w:rsidRDefault="0014508F" w:rsidP="0014508F"/>
    <w:p w14:paraId="30B7F58D" w14:textId="77777777" w:rsidR="00823560" w:rsidRDefault="00823560">
      <w:pPr>
        <w:pStyle w:val="1"/>
      </w:pPr>
    </w:p>
    <w:p w14:paraId="39517992" w14:textId="1B3739FA" w:rsidR="00A23A3A" w:rsidRDefault="009330FB">
      <w:pPr>
        <w:pStyle w:val="1"/>
      </w:pPr>
      <w:r>
        <w:rPr>
          <w:rFonts w:hint="eastAsia"/>
        </w:rPr>
        <w:t>第四章</w:t>
      </w:r>
      <w:r>
        <w:rPr>
          <w:rFonts w:hint="eastAsia"/>
        </w:rPr>
        <w:t xml:space="preserve"> </w:t>
      </w:r>
      <w:r>
        <w:rPr>
          <w:rFonts w:hint="eastAsia"/>
        </w:rPr>
        <w:t>谈判应答文件格式</w:t>
      </w:r>
    </w:p>
    <w:p w14:paraId="05B1AFCF" w14:textId="77777777" w:rsidR="00A23A3A" w:rsidRDefault="009330FB">
      <w:pPr>
        <w:spacing w:line="276" w:lineRule="auto"/>
        <w:jc w:val="center"/>
        <w:rPr>
          <w:b/>
          <w:bCs/>
          <w:sz w:val="30"/>
        </w:rPr>
      </w:pPr>
      <w:bookmarkStart w:id="18" w:name="_Toc101074902"/>
      <w:bookmarkStart w:id="19" w:name="_Toc73521617"/>
      <w:bookmarkStart w:id="20" w:name="_Toc73517709"/>
      <w:bookmarkStart w:id="21" w:name="_Toc73518187"/>
      <w:bookmarkStart w:id="22" w:name="_Toc70748069"/>
      <w:bookmarkStart w:id="23" w:name="_Toc100052472"/>
      <w:bookmarkStart w:id="24" w:name="_Toc73521705"/>
      <w:bookmarkStart w:id="25" w:name="_Toc71860061"/>
      <w:r>
        <w:rPr>
          <w:rFonts w:hint="eastAsia"/>
          <w:b/>
          <w:bCs/>
          <w:sz w:val="30"/>
        </w:rPr>
        <w:t>目</w:t>
      </w:r>
      <w:r>
        <w:rPr>
          <w:rFonts w:hint="eastAsia"/>
          <w:b/>
          <w:bCs/>
          <w:sz w:val="30"/>
        </w:rPr>
        <w:t xml:space="preserve">    </w:t>
      </w:r>
      <w:r>
        <w:rPr>
          <w:rFonts w:hint="eastAsia"/>
          <w:b/>
          <w:bCs/>
          <w:sz w:val="30"/>
        </w:rPr>
        <w:t>录</w:t>
      </w:r>
    </w:p>
    <w:p w14:paraId="0CB23C8B" w14:textId="77777777" w:rsidR="00A23A3A" w:rsidRDefault="009330FB">
      <w:pPr>
        <w:spacing w:line="276" w:lineRule="auto"/>
        <w:ind w:leftChars="599" w:left="1258"/>
        <w:rPr>
          <w:sz w:val="24"/>
        </w:rPr>
      </w:pPr>
      <w:r>
        <w:rPr>
          <w:rFonts w:hint="eastAsia"/>
          <w:sz w:val="24"/>
        </w:rPr>
        <w:t>（一）法定代表人资格证明书</w:t>
      </w:r>
    </w:p>
    <w:p w14:paraId="2CC957A5" w14:textId="77777777" w:rsidR="00A23A3A" w:rsidRDefault="009330FB">
      <w:pPr>
        <w:spacing w:line="276" w:lineRule="auto"/>
        <w:ind w:leftChars="599" w:left="1258"/>
        <w:rPr>
          <w:sz w:val="24"/>
        </w:rPr>
      </w:pPr>
      <w:r>
        <w:rPr>
          <w:rFonts w:hint="eastAsia"/>
          <w:sz w:val="24"/>
        </w:rPr>
        <w:t>（二）谈判应答文件签署授权委托书</w:t>
      </w:r>
    </w:p>
    <w:p w14:paraId="433422CB" w14:textId="77777777" w:rsidR="00A23A3A" w:rsidRDefault="009330FB">
      <w:pPr>
        <w:spacing w:line="276" w:lineRule="auto"/>
        <w:ind w:leftChars="599" w:left="1258"/>
        <w:rPr>
          <w:sz w:val="24"/>
        </w:rPr>
      </w:pPr>
      <w:r>
        <w:rPr>
          <w:rFonts w:hint="eastAsia"/>
          <w:sz w:val="24"/>
        </w:rPr>
        <w:t>（三）应答书</w:t>
      </w:r>
    </w:p>
    <w:p w14:paraId="42279505" w14:textId="77777777" w:rsidR="00A23A3A" w:rsidRDefault="009330FB">
      <w:pPr>
        <w:spacing w:line="276" w:lineRule="auto"/>
        <w:ind w:leftChars="599" w:left="1258"/>
        <w:rPr>
          <w:sz w:val="24"/>
        </w:rPr>
      </w:pPr>
      <w:r>
        <w:rPr>
          <w:rFonts w:hint="eastAsia"/>
          <w:sz w:val="24"/>
        </w:rPr>
        <w:t>（四）政府采购应答及履约承诺函</w:t>
      </w:r>
    </w:p>
    <w:p w14:paraId="038CC167" w14:textId="77777777" w:rsidR="00A23A3A" w:rsidRDefault="009330FB">
      <w:pPr>
        <w:spacing w:line="276" w:lineRule="auto"/>
        <w:ind w:leftChars="599" w:left="1258"/>
        <w:rPr>
          <w:sz w:val="24"/>
        </w:rPr>
      </w:pPr>
      <w:r>
        <w:rPr>
          <w:rFonts w:hint="eastAsia"/>
          <w:sz w:val="24"/>
          <w:highlight w:val="yellow"/>
        </w:rPr>
        <w:t>（五）实质性条款响应情况表</w:t>
      </w:r>
    </w:p>
    <w:p w14:paraId="49E44510" w14:textId="77777777" w:rsidR="00A23A3A" w:rsidRDefault="009330FB">
      <w:pPr>
        <w:spacing w:line="276" w:lineRule="auto"/>
        <w:ind w:leftChars="599" w:left="1258"/>
        <w:rPr>
          <w:sz w:val="24"/>
        </w:rPr>
      </w:pPr>
      <w:r>
        <w:rPr>
          <w:rFonts w:hint="eastAsia"/>
          <w:sz w:val="24"/>
        </w:rPr>
        <w:t>（六）谈判报价表</w:t>
      </w:r>
    </w:p>
    <w:p w14:paraId="553A5CF0" w14:textId="77777777" w:rsidR="00A23A3A" w:rsidRDefault="009330FB">
      <w:pPr>
        <w:spacing w:line="276" w:lineRule="auto"/>
        <w:ind w:leftChars="599" w:left="1258"/>
        <w:rPr>
          <w:sz w:val="24"/>
        </w:rPr>
      </w:pPr>
      <w:r>
        <w:rPr>
          <w:rFonts w:hint="eastAsia"/>
          <w:sz w:val="24"/>
        </w:rPr>
        <w:t>（七）供应商情况介绍</w:t>
      </w:r>
    </w:p>
    <w:p w14:paraId="3B0C5322" w14:textId="77777777" w:rsidR="00A23A3A" w:rsidRDefault="009330FB">
      <w:pPr>
        <w:spacing w:line="276" w:lineRule="auto"/>
        <w:ind w:leftChars="599" w:left="1258"/>
        <w:rPr>
          <w:sz w:val="24"/>
        </w:rPr>
      </w:pPr>
      <w:r>
        <w:rPr>
          <w:rFonts w:hint="eastAsia"/>
          <w:sz w:val="24"/>
        </w:rPr>
        <w:t>（八）技术规格偏离表</w:t>
      </w:r>
    </w:p>
    <w:p w14:paraId="62DE0110" w14:textId="77777777" w:rsidR="00A23A3A" w:rsidRDefault="009330FB">
      <w:pPr>
        <w:spacing w:line="276" w:lineRule="auto"/>
        <w:ind w:leftChars="599" w:left="1258"/>
        <w:rPr>
          <w:sz w:val="24"/>
        </w:rPr>
      </w:pPr>
      <w:r>
        <w:rPr>
          <w:rFonts w:hint="eastAsia"/>
          <w:sz w:val="24"/>
        </w:rPr>
        <w:t>（九）商务条款偏离表</w:t>
      </w:r>
    </w:p>
    <w:p w14:paraId="79DBA81D" w14:textId="77777777" w:rsidR="00A23A3A" w:rsidRDefault="009330FB">
      <w:pPr>
        <w:spacing w:line="276" w:lineRule="auto"/>
        <w:ind w:leftChars="599" w:left="1258"/>
        <w:rPr>
          <w:color w:val="FF0000"/>
          <w:sz w:val="24"/>
        </w:rPr>
      </w:pPr>
      <w:r>
        <w:rPr>
          <w:rFonts w:hint="eastAsia"/>
          <w:sz w:val="24"/>
        </w:rPr>
        <w:t>（十）</w:t>
      </w:r>
      <w:r>
        <w:rPr>
          <w:rFonts w:hint="eastAsia"/>
          <w:color w:val="FF0000"/>
          <w:sz w:val="24"/>
        </w:rPr>
        <w:t>项目服务方案（格式自定）</w:t>
      </w:r>
    </w:p>
    <w:p w14:paraId="7ACD508D" w14:textId="77777777" w:rsidR="00A23A3A" w:rsidRDefault="009330FB">
      <w:pPr>
        <w:spacing w:line="276" w:lineRule="auto"/>
        <w:ind w:leftChars="599" w:left="1258"/>
        <w:rPr>
          <w:color w:val="FF0000"/>
          <w:sz w:val="24"/>
        </w:rPr>
      </w:pPr>
      <w:r>
        <w:rPr>
          <w:rFonts w:hint="eastAsia"/>
          <w:color w:val="FF0000"/>
          <w:sz w:val="24"/>
        </w:rPr>
        <w:t>（十一）人员安排计划（格式自定）</w:t>
      </w:r>
    </w:p>
    <w:p w14:paraId="31982058" w14:textId="77777777" w:rsidR="00A23A3A" w:rsidRDefault="009330FB">
      <w:pPr>
        <w:spacing w:line="276" w:lineRule="auto"/>
        <w:ind w:leftChars="599" w:left="1258"/>
        <w:rPr>
          <w:sz w:val="24"/>
        </w:rPr>
      </w:pPr>
      <w:r>
        <w:rPr>
          <w:rFonts w:hint="eastAsia"/>
          <w:color w:val="FF0000"/>
          <w:sz w:val="24"/>
        </w:rPr>
        <w:t>（十二）采购文件要求的其他资料及投标人认为需要补充的资料（格式自定）</w:t>
      </w:r>
    </w:p>
    <w:p w14:paraId="341D91D5" w14:textId="77777777" w:rsidR="00A23A3A" w:rsidRDefault="00A23A3A">
      <w:pPr>
        <w:spacing w:line="276" w:lineRule="auto"/>
        <w:ind w:leftChars="599" w:left="1258"/>
        <w:rPr>
          <w:sz w:val="24"/>
        </w:rPr>
      </w:pPr>
    </w:p>
    <w:p w14:paraId="578A6F29" w14:textId="77777777" w:rsidR="0014508F" w:rsidRDefault="0014508F" w:rsidP="0014508F"/>
    <w:p w14:paraId="07557DB5" w14:textId="77777777" w:rsidR="0014508F" w:rsidRDefault="0014508F" w:rsidP="00823560"/>
    <w:p w14:paraId="06865B3E" w14:textId="77777777" w:rsidR="0014508F" w:rsidRDefault="0014508F" w:rsidP="00823560"/>
    <w:p w14:paraId="6E55E90B" w14:textId="77777777" w:rsidR="0014508F" w:rsidRDefault="0014508F" w:rsidP="00823560"/>
    <w:p w14:paraId="01DFB124" w14:textId="77777777" w:rsidR="0014508F" w:rsidRDefault="0014508F" w:rsidP="00823560"/>
    <w:p w14:paraId="4C0CDBD9" w14:textId="77777777" w:rsidR="0014508F" w:rsidRDefault="0014508F" w:rsidP="00823560"/>
    <w:p w14:paraId="5081E3F7" w14:textId="77777777" w:rsidR="0014508F" w:rsidRDefault="0014508F" w:rsidP="00823560"/>
    <w:p w14:paraId="5ACE34A4" w14:textId="77777777" w:rsidR="0014508F" w:rsidRDefault="0014508F" w:rsidP="00823560"/>
    <w:p w14:paraId="5BBAF5B2" w14:textId="77777777" w:rsidR="0014508F" w:rsidRDefault="0014508F" w:rsidP="00823560"/>
    <w:p w14:paraId="2EFCA6AC" w14:textId="77777777" w:rsidR="0014508F" w:rsidRDefault="0014508F" w:rsidP="00823560"/>
    <w:p w14:paraId="7899FA26" w14:textId="77777777" w:rsidR="0014508F" w:rsidRDefault="0014508F" w:rsidP="00823560"/>
    <w:p w14:paraId="1B4817A6" w14:textId="77777777" w:rsidR="0014508F" w:rsidRDefault="0014508F" w:rsidP="00823560"/>
    <w:p w14:paraId="5BE7416B" w14:textId="77777777" w:rsidR="0014508F" w:rsidRDefault="0014508F" w:rsidP="00823560"/>
    <w:p w14:paraId="229005F8" w14:textId="77777777" w:rsidR="0014508F" w:rsidRDefault="0014508F" w:rsidP="00823560"/>
    <w:p w14:paraId="18CF5ACE" w14:textId="77777777" w:rsidR="0014508F" w:rsidRDefault="0014508F" w:rsidP="00823560"/>
    <w:p w14:paraId="2700EC70" w14:textId="77777777" w:rsidR="0014508F" w:rsidRDefault="0014508F" w:rsidP="00823560"/>
    <w:p w14:paraId="376891F5" w14:textId="77777777" w:rsidR="0014508F" w:rsidRDefault="0014508F" w:rsidP="00823560"/>
    <w:p w14:paraId="37EF5916" w14:textId="77777777" w:rsidR="0014508F" w:rsidRDefault="0014508F" w:rsidP="00823560"/>
    <w:p w14:paraId="5969CEBC" w14:textId="77777777" w:rsidR="0014508F" w:rsidRDefault="0014508F" w:rsidP="00823560"/>
    <w:p w14:paraId="14CC27F5" w14:textId="77777777" w:rsidR="0014508F" w:rsidRDefault="0014508F">
      <w:pPr>
        <w:pStyle w:val="2"/>
        <w:adjustRightInd w:val="0"/>
        <w:snapToGrid w:val="0"/>
        <w:spacing w:before="0" w:after="0" w:line="240" w:lineRule="auto"/>
        <w:jc w:val="center"/>
        <w:rPr>
          <w:sz w:val="28"/>
          <w:szCs w:val="28"/>
        </w:rPr>
      </w:pPr>
    </w:p>
    <w:p w14:paraId="6D706541" w14:textId="4B2CE7F9" w:rsidR="00A23A3A" w:rsidRDefault="009330FB">
      <w:pPr>
        <w:pStyle w:val="2"/>
        <w:adjustRightInd w:val="0"/>
        <w:snapToGrid w:val="0"/>
        <w:spacing w:before="0" w:after="0" w:line="240" w:lineRule="auto"/>
        <w:jc w:val="center"/>
        <w:rPr>
          <w:sz w:val="28"/>
          <w:szCs w:val="28"/>
        </w:rPr>
      </w:pPr>
      <w:r>
        <w:rPr>
          <w:rFonts w:hint="eastAsia"/>
          <w:sz w:val="28"/>
          <w:szCs w:val="28"/>
        </w:rPr>
        <w:t>一、法定代表人资格证明书</w:t>
      </w:r>
    </w:p>
    <w:p w14:paraId="0BE95664" w14:textId="77777777" w:rsidR="00A23A3A" w:rsidRDefault="00A23A3A">
      <w:pPr>
        <w:spacing w:line="300" w:lineRule="auto"/>
        <w:rPr>
          <w:rFonts w:ascii="宋体" w:hAnsi="宋体"/>
          <w:color w:val="FF0000"/>
          <w:szCs w:val="21"/>
        </w:rPr>
      </w:pPr>
    </w:p>
    <w:p w14:paraId="11A403D6" w14:textId="77777777" w:rsidR="00A23A3A" w:rsidRDefault="009330FB">
      <w:pPr>
        <w:spacing w:line="360" w:lineRule="auto"/>
        <w:ind w:firstLineChars="300" w:firstLine="630"/>
        <w:rPr>
          <w:szCs w:val="21"/>
        </w:rPr>
      </w:pPr>
      <w:r>
        <w:rPr>
          <w:rFonts w:hint="eastAsia"/>
          <w:szCs w:val="21"/>
        </w:rPr>
        <w:t xml:space="preserve"> </w:t>
      </w:r>
      <w:r>
        <w:rPr>
          <w:rFonts w:hint="eastAsia"/>
          <w:szCs w:val="21"/>
          <w:u w:val="single"/>
        </w:rPr>
        <w:t xml:space="preserve">         </w:t>
      </w:r>
      <w:r>
        <w:rPr>
          <w:rFonts w:hint="eastAsia"/>
          <w:szCs w:val="21"/>
        </w:rPr>
        <w:t>同志，现任我单位</w:t>
      </w:r>
      <w:r>
        <w:rPr>
          <w:rFonts w:hint="eastAsia"/>
          <w:szCs w:val="21"/>
          <w:u w:val="single"/>
        </w:rPr>
        <w:t xml:space="preserve">         </w:t>
      </w:r>
      <w:r>
        <w:rPr>
          <w:rFonts w:hint="eastAsia"/>
          <w:szCs w:val="21"/>
        </w:rPr>
        <w:t>职务，为法定代表人，特此证明。</w:t>
      </w:r>
    </w:p>
    <w:p w14:paraId="5C33E37C" w14:textId="77777777" w:rsidR="00A23A3A" w:rsidRDefault="009330FB">
      <w:pPr>
        <w:spacing w:line="360" w:lineRule="auto"/>
        <w:ind w:firstLineChars="300" w:firstLine="630"/>
        <w:rPr>
          <w:szCs w:val="21"/>
        </w:rPr>
      </w:pPr>
      <w:r>
        <w:rPr>
          <w:rFonts w:hint="eastAsia"/>
          <w:szCs w:val="21"/>
        </w:rPr>
        <w:t>有效日期：</w:t>
      </w:r>
      <w:r>
        <w:rPr>
          <w:rFonts w:hint="eastAsia"/>
          <w:szCs w:val="21"/>
        </w:rPr>
        <w:t xml:space="preserve">         </w:t>
      </w:r>
      <w:r>
        <w:rPr>
          <w:rFonts w:hint="eastAsia"/>
          <w:szCs w:val="21"/>
        </w:rPr>
        <w:t>签发日期：</w:t>
      </w:r>
      <w:r>
        <w:rPr>
          <w:rFonts w:hint="eastAsia"/>
          <w:szCs w:val="21"/>
        </w:rPr>
        <w:t xml:space="preserve">         </w:t>
      </w:r>
      <w:r>
        <w:rPr>
          <w:rFonts w:hint="eastAsia"/>
          <w:szCs w:val="21"/>
        </w:rPr>
        <w:t>单位：</w:t>
      </w:r>
      <w:r>
        <w:rPr>
          <w:rFonts w:hint="eastAsia"/>
          <w:szCs w:val="21"/>
        </w:rPr>
        <w:t xml:space="preserve">              </w:t>
      </w:r>
    </w:p>
    <w:p w14:paraId="4DAAF578" w14:textId="77777777" w:rsidR="00A23A3A" w:rsidRDefault="009330FB">
      <w:pPr>
        <w:spacing w:line="360" w:lineRule="auto"/>
        <w:ind w:firstLineChars="300" w:firstLine="630"/>
        <w:rPr>
          <w:szCs w:val="21"/>
        </w:rPr>
      </w:pPr>
      <w:r>
        <w:rPr>
          <w:rFonts w:hint="eastAsia"/>
          <w:szCs w:val="21"/>
        </w:rPr>
        <w:t>附：代表人性别：</w:t>
      </w:r>
      <w:r>
        <w:rPr>
          <w:rFonts w:hint="eastAsia"/>
          <w:szCs w:val="21"/>
        </w:rPr>
        <w:t xml:space="preserve">   </w:t>
      </w:r>
      <w:r>
        <w:rPr>
          <w:rFonts w:hint="eastAsia"/>
          <w:szCs w:val="21"/>
        </w:rPr>
        <w:t>年龄：</w:t>
      </w:r>
      <w:r>
        <w:rPr>
          <w:rFonts w:hint="eastAsia"/>
          <w:szCs w:val="21"/>
        </w:rPr>
        <w:t xml:space="preserve">      </w:t>
      </w:r>
      <w:r>
        <w:rPr>
          <w:rFonts w:hint="eastAsia"/>
          <w:szCs w:val="21"/>
        </w:rPr>
        <w:t>身份证号码：</w:t>
      </w:r>
    </w:p>
    <w:p w14:paraId="3297EC3D" w14:textId="77777777" w:rsidR="00A23A3A" w:rsidRDefault="009330FB">
      <w:pPr>
        <w:spacing w:line="360" w:lineRule="auto"/>
        <w:ind w:firstLineChars="300" w:firstLine="630"/>
        <w:rPr>
          <w:szCs w:val="21"/>
        </w:rPr>
      </w:pPr>
      <w:r>
        <w:rPr>
          <w:rFonts w:hint="eastAsia"/>
          <w:szCs w:val="21"/>
        </w:rPr>
        <w:t>说明：</w:t>
      </w:r>
      <w:r>
        <w:rPr>
          <w:rFonts w:hint="eastAsia"/>
          <w:szCs w:val="21"/>
        </w:rPr>
        <w:t>1</w:t>
      </w:r>
      <w:r>
        <w:rPr>
          <w:rFonts w:hint="eastAsia"/>
          <w:szCs w:val="21"/>
        </w:rPr>
        <w:t>、法定代表人为企业事业单位、国家机关、社会团体的主要行政负责人。</w:t>
      </w:r>
    </w:p>
    <w:p w14:paraId="094EAC5E" w14:textId="7A7C1552" w:rsidR="00A23A3A" w:rsidRDefault="009330FB">
      <w:pPr>
        <w:spacing w:line="300" w:lineRule="auto"/>
        <w:ind w:firstLineChars="200" w:firstLine="420"/>
        <w:rPr>
          <w:szCs w:val="21"/>
        </w:rPr>
      </w:pPr>
      <w:r>
        <w:rPr>
          <w:rFonts w:hint="eastAsia"/>
          <w:szCs w:val="21"/>
        </w:rPr>
        <w:t xml:space="preserve">        2</w:t>
      </w:r>
      <w:r>
        <w:rPr>
          <w:rFonts w:hint="eastAsia"/>
          <w:szCs w:val="21"/>
        </w:rPr>
        <w:t>、内容必须填写真实、清楚，涂改无效，不得转让、买卖。</w:t>
      </w:r>
    </w:p>
    <w:p w14:paraId="054AD1E5" w14:textId="2262EF46" w:rsidR="0014508F" w:rsidRDefault="0014508F">
      <w:pPr>
        <w:spacing w:line="300" w:lineRule="auto"/>
        <w:ind w:firstLineChars="200" w:firstLine="420"/>
        <w:rPr>
          <w:szCs w:val="21"/>
        </w:rPr>
      </w:pPr>
    </w:p>
    <w:p w14:paraId="488202EE" w14:textId="3EB74EA2" w:rsidR="0014508F" w:rsidRDefault="0014508F">
      <w:pPr>
        <w:spacing w:line="300" w:lineRule="auto"/>
        <w:ind w:firstLineChars="200" w:firstLine="420"/>
        <w:rPr>
          <w:szCs w:val="21"/>
        </w:rPr>
      </w:pPr>
    </w:p>
    <w:p w14:paraId="19508574" w14:textId="411C7C7F" w:rsidR="0014508F" w:rsidRDefault="0014508F">
      <w:pPr>
        <w:spacing w:line="300" w:lineRule="auto"/>
        <w:ind w:firstLineChars="200" w:firstLine="420"/>
        <w:rPr>
          <w:szCs w:val="21"/>
        </w:rPr>
      </w:pPr>
    </w:p>
    <w:p w14:paraId="7CE0E74E" w14:textId="5B168D00" w:rsidR="0014508F" w:rsidRDefault="0014508F">
      <w:pPr>
        <w:spacing w:line="300" w:lineRule="auto"/>
        <w:ind w:firstLineChars="200" w:firstLine="420"/>
        <w:rPr>
          <w:szCs w:val="21"/>
        </w:rPr>
      </w:pPr>
    </w:p>
    <w:p w14:paraId="0B2C27F9" w14:textId="38062F4F" w:rsidR="0014508F" w:rsidRDefault="0014508F">
      <w:pPr>
        <w:spacing w:line="300" w:lineRule="auto"/>
        <w:ind w:firstLineChars="200" w:firstLine="420"/>
        <w:rPr>
          <w:szCs w:val="21"/>
        </w:rPr>
      </w:pPr>
    </w:p>
    <w:p w14:paraId="6051B7D9" w14:textId="3A06EAFB" w:rsidR="0014508F" w:rsidRDefault="0014508F">
      <w:pPr>
        <w:spacing w:line="300" w:lineRule="auto"/>
        <w:ind w:firstLineChars="200" w:firstLine="420"/>
        <w:rPr>
          <w:szCs w:val="21"/>
        </w:rPr>
      </w:pPr>
    </w:p>
    <w:p w14:paraId="36716F48" w14:textId="38C6FDAA" w:rsidR="0014508F" w:rsidRDefault="0014508F">
      <w:pPr>
        <w:spacing w:line="300" w:lineRule="auto"/>
        <w:ind w:firstLineChars="200" w:firstLine="420"/>
        <w:rPr>
          <w:szCs w:val="21"/>
        </w:rPr>
      </w:pPr>
    </w:p>
    <w:p w14:paraId="44FE3ACC" w14:textId="68228E5B" w:rsidR="0014508F" w:rsidRDefault="0014508F">
      <w:pPr>
        <w:spacing w:line="300" w:lineRule="auto"/>
        <w:ind w:firstLineChars="200" w:firstLine="420"/>
        <w:rPr>
          <w:szCs w:val="21"/>
        </w:rPr>
      </w:pPr>
    </w:p>
    <w:p w14:paraId="10BC28A1" w14:textId="1D6F6DB9" w:rsidR="0014508F" w:rsidRDefault="0014508F">
      <w:pPr>
        <w:spacing w:line="300" w:lineRule="auto"/>
        <w:ind w:firstLineChars="200" w:firstLine="420"/>
        <w:rPr>
          <w:szCs w:val="21"/>
        </w:rPr>
      </w:pPr>
    </w:p>
    <w:p w14:paraId="56D125C0" w14:textId="30A224E5" w:rsidR="0014508F" w:rsidRDefault="0014508F">
      <w:pPr>
        <w:spacing w:line="300" w:lineRule="auto"/>
        <w:ind w:firstLineChars="200" w:firstLine="420"/>
        <w:rPr>
          <w:szCs w:val="21"/>
        </w:rPr>
      </w:pPr>
    </w:p>
    <w:p w14:paraId="576E3F7B" w14:textId="3B8626CD" w:rsidR="0014508F" w:rsidRDefault="0014508F">
      <w:pPr>
        <w:spacing w:line="300" w:lineRule="auto"/>
        <w:ind w:firstLineChars="200" w:firstLine="420"/>
        <w:rPr>
          <w:szCs w:val="21"/>
        </w:rPr>
      </w:pPr>
    </w:p>
    <w:p w14:paraId="248B6D80" w14:textId="13F497FA" w:rsidR="0014508F" w:rsidRDefault="0014508F">
      <w:pPr>
        <w:spacing w:line="300" w:lineRule="auto"/>
        <w:ind w:firstLineChars="200" w:firstLine="420"/>
        <w:rPr>
          <w:szCs w:val="21"/>
        </w:rPr>
      </w:pPr>
    </w:p>
    <w:p w14:paraId="29770872" w14:textId="568BC0D9" w:rsidR="0014508F" w:rsidRDefault="0014508F">
      <w:pPr>
        <w:spacing w:line="300" w:lineRule="auto"/>
        <w:ind w:firstLineChars="200" w:firstLine="420"/>
        <w:rPr>
          <w:szCs w:val="21"/>
        </w:rPr>
      </w:pPr>
    </w:p>
    <w:p w14:paraId="4A7230F4" w14:textId="19CCDE9A" w:rsidR="0014508F" w:rsidRDefault="0014508F">
      <w:pPr>
        <w:spacing w:line="300" w:lineRule="auto"/>
        <w:ind w:firstLineChars="200" w:firstLine="420"/>
        <w:rPr>
          <w:szCs w:val="21"/>
        </w:rPr>
      </w:pPr>
    </w:p>
    <w:p w14:paraId="63848B3E" w14:textId="6EDEA66F" w:rsidR="0014508F" w:rsidRDefault="0014508F">
      <w:pPr>
        <w:spacing w:line="300" w:lineRule="auto"/>
        <w:ind w:firstLineChars="200" w:firstLine="420"/>
        <w:rPr>
          <w:szCs w:val="21"/>
        </w:rPr>
      </w:pPr>
    </w:p>
    <w:p w14:paraId="6EA3D327" w14:textId="1DE86F7D" w:rsidR="0014508F" w:rsidRDefault="0014508F">
      <w:pPr>
        <w:spacing w:line="300" w:lineRule="auto"/>
        <w:ind w:firstLineChars="200" w:firstLine="420"/>
        <w:rPr>
          <w:szCs w:val="21"/>
        </w:rPr>
      </w:pPr>
    </w:p>
    <w:p w14:paraId="7909CCAC" w14:textId="07FDE084" w:rsidR="0014508F" w:rsidRDefault="0014508F">
      <w:pPr>
        <w:spacing w:line="300" w:lineRule="auto"/>
        <w:ind w:firstLineChars="200" w:firstLine="420"/>
        <w:rPr>
          <w:szCs w:val="21"/>
        </w:rPr>
      </w:pPr>
    </w:p>
    <w:p w14:paraId="319AEF83" w14:textId="1FE339FA" w:rsidR="0014508F" w:rsidRDefault="0014508F">
      <w:pPr>
        <w:spacing w:line="300" w:lineRule="auto"/>
        <w:ind w:firstLineChars="200" w:firstLine="420"/>
        <w:rPr>
          <w:szCs w:val="21"/>
        </w:rPr>
      </w:pPr>
    </w:p>
    <w:p w14:paraId="6B33E6F0" w14:textId="412F6B17" w:rsidR="0014508F" w:rsidRDefault="0014508F">
      <w:pPr>
        <w:spacing w:line="300" w:lineRule="auto"/>
        <w:ind w:firstLineChars="200" w:firstLine="420"/>
        <w:rPr>
          <w:szCs w:val="21"/>
        </w:rPr>
      </w:pPr>
    </w:p>
    <w:p w14:paraId="532C2C64" w14:textId="60AFECC4" w:rsidR="0014508F" w:rsidRDefault="0014508F">
      <w:pPr>
        <w:spacing w:line="300" w:lineRule="auto"/>
        <w:ind w:firstLineChars="200" w:firstLine="420"/>
        <w:rPr>
          <w:szCs w:val="21"/>
        </w:rPr>
      </w:pPr>
    </w:p>
    <w:p w14:paraId="581AFF62" w14:textId="1EC426D3" w:rsidR="0014508F" w:rsidRDefault="0014508F">
      <w:pPr>
        <w:spacing w:line="300" w:lineRule="auto"/>
        <w:ind w:firstLineChars="200" w:firstLine="420"/>
        <w:rPr>
          <w:szCs w:val="21"/>
        </w:rPr>
      </w:pPr>
    </w:p>
    <w:p w14:paraId="6612266C" w14:textId="6158D8CC" w:rsidR="0014508F" w:rsidRDefault="0014508F">
      <w:pPr>
        <w:spacing w:line="300" w:lineRule="auto"/>
        <w:ind w:firstLineChars="200" w:firstLine="420"/>
        <w:rPr>
          <w:szCs w:val="21"/>
        </w:rPr>
      </w:pPr>
    </w:p>
    <w:p w14:paraId="2881E29A" w14:textId="19DEF548" w:rsidR="0014508F" w:rsidRDefault="0014508F">
      <w:pPr>
        <w:spacing w:line="300" w:lineRule="auto"/>
        <w:ind w:firstLineChars="200" w:firstLine="420"/>
        <w:rPr>
          <w:szCs w:val="21"/>
        </w:rPr>
      </w:pPr>
    </w:p>
    <w:p w14:paraId="19747BA3" w14:textId="77777777" w:rsidR="0014508F" w:rsidRDefault="0014508F">
      <w:pPr>
        <w:spacing w:line="300" w:lineRule="auto"/>
        <w:ind w:firstLineChars="200" w:firstLine="420"/>
        <w:rPr>
          <w:szCs w:val="21"/>
        </w:rPr>
      </w:pPr>
    </w:p>
    <w:p w14:paraId="2A373B36" w14:textId="77777777" w:rsidR="00A23A3A" w:rsidRDefault="00A23A3A">
      <w:pPr>
        <w:spacing w:line="300" w:lineRule="auto"/>
        <w:ind w:firstLineChars="200" w:firstLine="420"/>
        <w:rPr>
          <w:szCs w:val="21"/>
        </w:rPr>
      </w:pPr>
    </w:p>
    <w:p w14:paraId="23E74EC6" w14:textId="77777777" w:rsidR="00A23A3A" w:rsidRDefault="00A23A3A">
      <w:pPr>
        <w:spacing w:line="300" w:lineRule="auto"/>
        <w:ind w:firstLineChars="200" w:firstLine="420"/>
        <w:rPr>
          <w:rFonts w:ascii="宋体" w:hAnsi="宋体"/>
          <w:szCs w:val="21"/>
        </w:rPr>
      </w:pPr>
    </w:p>
    <w:p w14:paraId="7BC5D8B1" w14:textId="77777777" w:rsidR="00A23A3A" w:rsidRDefault="009330FB">
      <w:pPr>
        <w:pStyle w:val="2"/>
        <w:adjustRightInd w:val="0"/>
        <w:snapToGrid w:val="0"/>
        <w:spacing w:before="0" w:after="0" w:line="240" w:lineRule="auto"/>
        <w:jc w:val="center"/>
        <w:rPr>
          <w:sz w:val="28"/>
          <w:szCs w:val="28"/>
        </w:rPr>
      </w:pPr>
      <w:r>
        <w:rPr>
          <w:rFonts w:hint="eastAsia"/>
          <w:sz w:val="28"/>
          <w:szCs w:val="28"/>
        </w:rPr>
        <w:lastRenderedPageBreak/>
        <w:t>二、谈判应答文件签署授权委托书</w:t>
      </w:r>
    </w:p>
    <w:p w14:paraId="70170B8A" w14:textId="77777777" w:rsidR="00A23A3A" w:rsidRDefault="009330FB">
      <w:pPr>
        <w:spacing w:line="360" w:lineRule="auto"/>
        <w:ind w:firstLineChars="200" w:firstLine="420"/>
        <w:rPr>
          <w:rFonts w:ascii="宋体" w:hAnsi="宋体"/>
          <w:szCs w:val="21"/>
        </w:rPr>
      </w:pPr>
      <w:r>
        <w:rPr>
          <w:rFonts w:ascii="宋体" w:hAnsi="宋体" w:hint="eastAsia"/>
          <w:szCs w:val="21"/>
        </w:rPr>
        <w:t>本授权委托书声明：我</w:t>
      </w:r>
      <w:r>
        <w:rPr>
          <w:rFonts w:ascii="宋体" w:hAnsi="宋体" w:hint="eastAsia"/>
          <w:szCs w:val="21"/>
          <w:u w:val="single"/>
        </w:rPr>
        <w:t xml:space="preserve">           </w:t>
      </w:r>
      <w:r>
        <w:rPr>
          <w:rFonts w:ascii="宋体" w:hAnsi="宋体" w:hint="eastAsia"/>
          <w:szCs w:val="21"/>
        </w:rPr>
        <w:t>（姓名）系</w:t>
      </w:r>
      <w:r>
        <w:rPr>
          <w:rFonts w:ascii="宋体" w:hAnsi="宋体" w:hint="eastAsia"/>
          <w:szCs w:val="21"/>
          <w:u w:val="single"/>
        </w:rPr>
        <w:t xml:space="preserve">             </w:t>
      </w:r>
      <w:r>
        <w:rPr>
          <w:rFonts w:ascii="宋体" w:hAnsi="宋体" w:hint="eastAsia"/>
          <w:szCs w:val="21"/>
        </w:rPr>
        <w:t>（供应商名称）的法定代表人，现授权委托</w:t>
      </w:r>
      <w:r>
        <w:rPr>
          <w:rFonts w:ascii="宋体" w:hAnsi="宋体" w:hint="eastAsia"/>
          <w:szCs w:val="21"/>
          <w:u w:val="single"/>
        </w:rPr>
        <w:t xml:space="preserve">                     </w:t>
      </w:r>
      <w:r>
        <w:rPr>
          <w:rFonts w:ascii="宋体" w:hAnsi="宋体" w:hint="eastAsia"/>
          <w:szCs w:val="21"/>
        </w:rPr>
        <w:t>（单位名称）的</w:t>
      </w:r>
      <w:r>
        <w:rPr>
          <w:rFonts w:ascii="宋体" w:hAnsi="宋体" w:hint="eastAsia"/>
          <w:szCs w:val="21"/>
          <w:u w:val="single"/>
        </w:rPr>
        <w:t xml:space="preserve">            </w:t>
      </w:r>
      <w:r>
        <w:rPr>
          <w:rFonts w:ascii="宋体" w:hAnsi="宋体" w:hint="eastAsia"/>
          <w:szCs w:val="21"/>
        </w:rPr>
        <w:t>（姓名）为我公司签署本项目已递交的谈判应答文件的法定代表人的授权委托代理人，代理人全权代表我所签署的本项目已递交的谈判应答文件内容，以及本项目谈判组织实施过程中对谈判应答文件的修改和补充内容我均承认。</w:t>
      </w:r>
    </w:p>
    <w:p w14:paraId="3F22961C" w14:textId="77777777" w:rsidR="00A23A3A" w:rsidRDefault="009330FB">
      <w:pPr>
        <w:spacing w:line="360" w:lineRule="auto"/>
        <w:ind w:firstLineChars="200" w:firstLine="420"/>
        <w:rPr>
          <w:rFonts w:ascii="宋体" w:hAnsi="宋体"/>
          <w:szCs w:val="21"/>
        </w:rPr>
      </w:pPr>
      <w:r>
        <w:rPr>
          <w:rFonts w:ascii="宋体" w:hAnsi="宋体" w:hint="eastAsia"/>
          <w:szCs w:val="21"/>
        </w:rPr>
        <w:t>代理人无转委托权，特此委托。</w:t>
      </w:r>
    </w:p>
    <w:p w14:paraId="2CE57615" w14:textId="77777777" w:rsidR="00A23A3A" w:rsidRDefault="00A23A3A">
      <w:pPr>
        <w:spacing w:line="360" w:lineRule="auto"/>
        <w:ind w:leftChars="257" w:left="540"/>
        <w:rPr>
          <w:rFonts w:ascii="宋体" w:hAnsi="宋体"/>
          <w:szCs w:val="21"/>
        </w:rPr>
      </w:pPr>
    </w:p>
    <w:p w14:paraId="79EFC929" w14:textId="77777777" w:rsidR="00A23A3A" w:rsidRDefault="009330FB">
      <w:pPr>
        <w:spacing w:line="360" w:lineRule="auto"/>
        <w:ind w:leftChars="257" w:left="540"/>
        <w:rPr>
          <w:szCs w:val="21"/>
          <w:u w:val="single"/>
        </w:rPr>
      </w:pPr>
      <w:r>
        <w:rPr>
          <w:rFonts w:hint="eastAsia"/>
          <w:szCs w:val="21"/>
        </w:rPr>
        <w:t>代理人：</w:t>
      </w:r>
      <w:r>
        <w:rPr>
          <w:rFonts w:hint="eastAsia"/>
          <w:szCs w:val="21"/>
          <w:u w:val="single"/>
        </w:rPr>
        <w:t xml:space="preserve">             </w:t>
      </w:r>
      <w:r>
        <w:rPr>
          <w:rFonts w:hint="eastAsia"/>
          <w:szCs w:val="21"/>
        </w:rPr>
        <w:t>性别：</w:t>
      </w:r>
      <w:r>
        <w:rPr>
          <w:rFonts w:hint="eastAsia"/>
          <w:szCs w:val="21"/>
          <w:u w:val="single"/>
        </w:rPr>
        <w:t xml:space="preserve">     </w:t>
      </w:r>
      <w:r>
        <w:rPr>
          <w:rFonts w:hint="eastAsia"/>
          <w:szCs w:val="21"/>
        </w:rPr>
        <w:t>年龄：</w:t>
      </w:r>
      <w:r>
        <w:rPr>
          <w:rFonts w:hint="eastAsia"/>
          <w:szCs w:val="21"/>
          <w:u w:val="single"/>
        </w:rPr>
        <w:t xml:space="preserve">           </w:t>
      </w:r>
    </w:p>
    <w:p w14:paraId="7F05194F" w14:textId="77777777" w:rsidR="00A23A3A" w:rsidRDefault="009330FB">
      <w:pPr>
        <w:spacing w:line="360" w:lineRule="auto"/>
        <w:ind w:leftChars="257" w:left="540"/>
        <w:rPr>
          <w:szCs w:val="21"/>
        </w:rPr>
      </w:pPr>
      <w:r>
        <w:rPr>
          <w:rFonts w:hint="eastAsia"/>
          <w:szCs w:val="21"/>
        </w:rPr>
        <w:t>联系电话：</w:t>
      </w:r>
      <w:r>
        <w:rPr>
          <w:rFonts w:hint="eastAsia"/>
          <w:szCs w:val="21"/>
          <w:u w:val="single"/>
        </w:rPr>
        <w:t xml:space="preserve">            </w:t>
      </w:r>
      <w:r>
        <w:rPr>
          <w:rFonts w:hint="eastAsia"/>
          <w:szCs w:val="21"/>
        </w:rPr>
        <w:t xml:space="preserve">  </w:t>
      </w:r>
      <w:r>
        <w:rPr>
          <w:rFonts w:hint="eastAsia"/>
          <w:szCs w:val="21"/>
        </w:rPr>
        <w:t>手机：</w:t>
      </w:r>
      <w:r>
        <w:rPr>
          <w:rFonts w:hint="eastAsia"/>
          <w:szCs w:val="21"/>
          <w:u w:val="single"/>
        </w:rPr>
        <w:t xml:space="preserve">                   </w:t>
      </w:r>
    </w:p>
    <w:p w14:paraId="01A8EFCD" w14:textId="77777777" w:rsidR="00A23A3A" w:rsidRDefault="009330FB">
      <w:pPr>
        <w:spacing w:line="360" w:lineRule="auto"/>
        <w:ind w:leftChars="257" w:left="540"/>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14:paraId="490447F1" w14:textId="77777777" w:rsidR="00A23A3A" w:rsidRDefault="009330FB">
      <w:pPr>
        <w:spacing w:line="360" w:lineRule="auto"/>
        <w:ind w:leftChars="257" w:left="540"/>
        <w:rPr>
          <w:szCs w:val="21"/>
        </w:rPr>
      </w:pPr>
      <w:r>
        <w:rPr>
          <w:rFonts w:hint="eastAsia"/>
          <w:szCs w:val="21"/>
        </w:rPr>
        <w:t>谈判供应商：</w:t>
      </w:r>
      <w:r>
        <w:rPr>
          <w:rFonts w:hint="eastAsia"/>
          <w:szCs w:val="21"/>
          <w:u w:val="single"/>
        </w:rPr>
        <w:t xml:space="preserve">                                         </w:t>
      </w:r>
    </w:p>
    <w:p w14:paraId="4448B26E" w14:textId="77777777" w:rsidR="00A23A3A" w:rsidRDefault="009330FB">
      <w:pPr>
        <w:spacing w:line="360" w:lineRule="auto"/>
        <w:ind w:leftChars="257" w:left="540"/>
        <w:rPr>
          <w:szCs w:val="21"/>
        </w:rPr>
      </w:pPr>
      <w:r>
        <w:rPr>
          <w:rFonts w:hint="eastAsia"/>
          <w:szCs w:val="21"/>
        </w:rPr>
        <w:t>法定代表人：</w:t>
      </w:r>
      <w:r>
        <w:rPr>
          <w:rFonts w:hint="eastAsia"/>
          <w:szCs w:val="21"/>
          <w:u w:val="single"/>
        </w:rPr>
        <w:t xml:space="preserve">                                     </w:t>
      </w:r>
    </w:p>
    <w:p w14:paraId="33F20F03" w14:textId="77777777" w:rsidR="00A23A3A" w:rsidRDefault="009330FB">
      <w:pPr>
        <w:spacing w:line="300" w:lineRule="auto"/>
        <w:ind w:firstLineChars="250" w:firstLine="525"/>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rPr>
        <w:t xml:space="preserve"> </w:t>
      </w:r>
      <w:r>
        <w:rPr>
          <w:rFonts w:hint="eastAsia"/>
          <w:szCs w:val="21"/>
          <w:u w:val="single"/>
        </w:rPr>
        <w:t xml:space="preserve">      </w:t>
      </w:r>
      <w:r>
        <w:rPr>
          <w:rFonts w:hint="eastAsia"/>
          <w:szCs w:val="21"/>
        </w:rPr>
        <w:t>日</w:t>
      </w:r>
    </w:p>
    <w:p w14:paraId="6836B2E4" w14:textId="77777777" w:rsidR="00A23A3A" w:rsidRDefault="00A23A3A">
      <w:pPr>
        <w:spacing w:line="300" w:lineRule="auto"/>
        <w:ind w:firstLineChars="250" w:firstLine="525"/>
        <w:rPr>
          <w:szCs w:val="21"/>
        </w:rPr>
      </w:pPr>
    </w:p>
    <w:p w14:paraId="1579B5A3" w14:textId="77777777" w:rsidR="00A23A3A" w:rsidRDefault="00A23A3A">
      <w:pPr>
        <w:spacing w:line="300" w:lineRule="auto"/>
        <w:ind w:firstLineChars="250" w:firstLine="525"/>
        <w:rPr>
          <w:rFonts w:ascii="宋体" w:hAnsi="宋体"/>
          <w:szCs w:val="21"/>
        </w:rPr>
      </w:pPr>
    </w:p>
    <w:p w14:paraId="3DA70871" w14:textId="77777777" w:rsidR="0014508F" w:rsidRDefault="0014508F" w:rsidP="0014508F"/>
    <w:p w14:paraId="13813833" w14:textId="77777777" w:rsidR="0014508F" w:rsidRDefault="0014508F" w:rsidP="0014508F"/>
    <w:p w14:paraId="7602FFE2" w14:textId="77777777" w:rsidR="0014508F" w:rsidRDefault="0014508F" w:rsidP="0014508F"/>
    <w:p w14:paraId="10F53066" w14:textId="77777777" w:rsidR="0014508F" w:rsidRDefault="0014508F" w:rsidP="0014508F"/>
    <w:p w14:paraId="3FCBF8E8" w14:textId="77777777" w:rsidR="0014508F" w:rsidRDefault="0014508F" w:rsidP="0014508F"/>
    <w:p w14:paraId="42EFCAD9" w14:textId="77777777" w:rsidR="0014508F" w:rsidRDefault="0014508F" w:rsidP="0014508F"/>
    <w:p w14:paraId="00BE7207" w14:textId="77777777" w:rsidR="0014508F" w:rsidRDefault="0014508F" w:rsidP="0014508F"/>
    <w:p w14:paraId="3435B669" w14:textId="77777777" w:rsidR="0014508F" w:rsidRDefault="0014508F" w:rsidP="0014508F"/>
    <w:p w14:paraId="1E2A9B1A" w14:textId="77777777" w:rsidR="0014508F" w:rsidRDefault="0014508F" w:rsidP="0014508F"/>
    <w:p w14:paraId="32210E05" w14:textId="77777777" w:rsidR="0014508F" w:rsidRDefault="0014508F" w:rsidP="0014508F"/>
    <w:p w14:paraId="288F77C8" w14:textId="77777777" w:rsidR="0014508F" w:rsidRDefault="0014508F" w:rsidP="0014508F"/>
    <w:p w14:paraId="6190305A" w14:textId="77777777" w:rsidR="0014508F" w:rsidRDefault="0014508F" w:rsidP="0014508F"/>
    <w:p w14:paraId="39CEAAEF" w14:textId="77777777" w:rsidR="0014508F" w:rsidRDefault="0014508F" w:rsidP="0014508F"/>
    <w:p w14:paraId="01348EAD" w14:textId="77777777" w:rsidR="0014508F" w:rsidRDefault="0014508F" w:rsidP="0014508F"/>
    <w:p w14:paraId="65009F91" w14:textId="77777777" w:rsidR="0014508F" w:rsidRDefault="0014508F" w:rsidP="0014508F"/>
    <w:p w14:paraId="7CF28FD6" w14:textId="77777777" w:rsidR="0014508F" w:rsidRDefault="0014508F" w:rsidP="0014508F"/>
    <w:p w14:paraId="0A2FA8D6" w14:textId="77777777" w:rsidR="0014508F" w:rsidRDefault="0014508F" w:rsidP="0014508F"/>
    <w:p w14:paraId="23BC7508" w14:textId="77777777" w:rsidR="0014508F" w:rsidRDefault="0014508F" w:rsidP="0014508F"/>
    <w:p w14:paraId="7DE6B247" w14:textId="77777777" w:rsidR="0014508F" w:rsidRDefault="0014508F" w:rsidP="0014508F"/>
    <w:p w14:paraId="6B0EC96B" w14:textId="77777777" w:rsidR="0014508F" w:rsidRDefault="0014508F" w:rsidP="0014508F"/>
    <w:p w14:paraId="7939FBC3" w14:textId="165236D8" w:rsidR="00A23A3A" w:rsidRDefault="009330FB">
      <w:pPr>
        <w:pStyle w:val="2"/>
        <w:adjustRightInd w:val="0"/>
        <w:snapToGrid w:val="0"/>
        <w:spacing w:before="0" w:after="0" w:line="240" w:lineRule="auto"/>
        <w:jc w:val="center"/>
        <w:rPr>
          <w:sz w:val="28"/>
          <w:szCs w:val="28"/>
        </w:rPr>
      </w:pPr>
      <w:r>
        <w:rPr>
          <w:rFonts w:hint="eastAsia"/>
          <w:sz w:val="28"/>
          <w:szCs w:val="28"/>
        </w:rPr>
        <w:lastRenderedPageBreak/>
        <w:t>三、应答书</w:t>
      </w:r>
    </w:p>
    <w:p w14:paraId="407C67F8" w14:textId="77777777" w:rsidR="00A23A3A" w:rsidRDefault="009330FB">
      <w:pPr>
        <w:spacing w:line="360" w:lineRule="auto"/>
        <w:rPr>
          <w:rFonts w:ascii="宋体" w:hAnsi="宋体"/>
          <w:szCs w:val="21"/>
        </w:rPr>
      </w:pPr>
      <w:r>
        <w:rPr>
          <w:rFonts w:ascii="宋体" w:hAnsi="宋体" w:hint="eastAsia"/>
          <w:szCs w:val="21"/>
        </w:rPr>
        <w:t>致：深圳实验学校</w:t>
      </w:r>
    </w:p>
    <w:p w14:paraId="7FAD5FF2" w14:textId="77777777" w:rsidR="00A23A3A" w:rsidRDefault="009330FB">
      <w:pPr>
        <w:spacing w:line="360" w:lineRule="auto"/>
        <w:ind w:firstLine="560"/>
        <w:rPr>
          <w:rFonts w:ascii="宋体" w:hAnsi="宋体"/>
          <w:szCs w:val="21"/>
        </w:rPr>
      </w:pPr>
      <w:r>
        <w:rPr>
          <w:rFonts w:ascii="宋体" w:hAnsi="宋体" w:hint="eastAsia"/>
          <w:szCs w:val="21"/>
        </w:rPr>
        <w:t>根据贵方</w:t>
      </w:r>
      <w:r>
        <w:rPr>
          <w:rFonts w:ascii="宋体" w:hAnsi="宋体" w:hint="eastAsia"/>
          <w:color w:val="000000"/>
          <w:u w:val="single"/>
        </w:rPr>
        <w:t xml:space="preserve">  （项目名称）  </w:t>
      </w:r>
      <w:r>
        <w:rPr>
          <w:rFonts w:ascii="宋体" w:hAnsi="宋体" w:hint="eastAsia"/>
          <w:color w:val="000000"/>
        </w:rPr>
        <w:t>（项目编号：</w:t>
      </w:r>
      <w:r>
        <w:rPr>
          <w:rFonts w:ascii="宋体" w:hAnsi="宋体" w:hint="eastAsia"/>
          <w:color w:val="000000"/>
          <w:u w:val="single"/>
        </w:rPr>
        <w:t xml:space="preserve">           </w:t>
      </w:r>
      <w:r>
        <w:rPr>
          <w:rFonts w:ascii="宋体" w:hAnsi="宋体" w:hint="eastAsia"/>
          <w:color w:val="000000"/>
        </w:rPr>
        <w:t>）</w:t>
      </w:r>
      <w:r>
        <w:rPr>
          <w:rFonts w:ascii="宋体" w:hAnsi="宋体" w:hint="eastAsia"/>
        </w:rPr>
        <w:t>的谈判邀请</w:t>
      </w:r>
      <w:r>
        <w:rPr>
          <w:rFonts w:ascii="宋体" w:hAnsi="宋体" w:hint="eastAsia"/>
          <w:szCs w:val="21"/>
        </w:rPr>
        <w:t>，代表</w:t>
      </w:r>
      <w:r>
        <w:rPr>
          <w:rFonts w:ascii="宋体" w:hAnsi="宋体" w:hint="eastAsia"/>
          <w:szCs w:val="21"/>
          <w:u w:val="single"/>
        </w:rPr>
        <w:t xml:space="preserve">    </w:t>
      </w:r>
      <w:r>
        <w:rPr>
          <w:rFonts w:ascii="宋体" w:hAnsi="宋体" w:hint="eastAsia"/>
          <w:szCs w:val="21"/>
        </w:rPr>
        <w:t>（姓名、职务）经正式授权并代表</w:t>
      </w:r>
      <w:r>
        <w:rPr>
          <w:rFonts w:ascii="宋体" w:hAnsi="宋体" w:hint="eastAsia"/>
          <w:szCs w:val="21"/>
          <w:u w:val="single"/>
        </w:rPr>
        <w:t xml:space="preserve">    </w:t>
      </w:r>
      <w:r>
        <w:rPr>
          <w:rFonts w:ascii="宋体" w:hAnsi="宋体" w:hint="eastAsia"/>
          <w:szCs w:val="21"/>
        </w:rPr>
        <w:t>（供应商名称、地址）递交谈判应答文件一份：</w:t>
      </w:r>
    </w:p>
    <w:p w14:paraId="3946B25D" w14:textId="77777777" w:rsidR="00A23A3A" w:rsidRDefault="009330FB">
      <w:pPr>
        <w:ind w:leftChars="857" w:left="1800"/>
        <w:rPr>
          <w:rFonts w:ascii="宋体" w:hAnsi="宋体"/>
          <w:b/>
          <w:szCs w:val="21"/>
        </w:rPr>
      </w:pPr>
      <w:r>
        <w:rPr>
          <w:rFonts w:ascii="宋体" w:hAnsi="宋体" w:hint="eastAsia"/>
          <w:b/>
          <w:szCs w:val="21"/>
        </w:rPr>
        <w:t>1）法定代表人资格证明书</w:t>
      </w:r>
    </w:p>
    <w:p w14:paraId="68355F8B" w14:textId="77777777" w:rsidR="00A23A3A" w:rsidRDefault="009330FB">
      <w:pPr>
        <w:ind w:leftChars="857" w:left="1800"/>
        <w:rPr>
          <w:rFonts w:ascii="宋体" w:hAnsi="宋体"/>
          <w:b/>
          <w:szCs w:val="21"/>
        </w:rPr>
      </w:pPr>
      <w:r>
        <w:rPr>
          <w:rFonts w:ascii="宋体" w:hAnsi="宋体" w:hint="eastAsia"/>
          <w:b/>
          <w:szCs w:val="21"/>
        </w:rPr>
        <w:t>2）谈判应答文件签署授权委托书</w:t>
      </w:r>
    </w:p>
    <w:p w14:paraId="629F3574" w14:textId="77777777" w:rsidR="00A23A3A" w:rsidRDefault="009330FB">
      <w:pPr>
        <w:ind w:leftChars="857" w:left="1800"/>
        <w:rPr>
          <w:rFonts w:ascii="宋体" w:hAnsi="宋体"/>
          <w:b/>
          <w:szCs w:val="21"/>
        </w:rPr>
      </w:pPr>
      <w:r>
        <w:rPr>
          <w:rFonts w:ascii="宋体" w:hAnsi="宋体" w:hint="eastAsia"/>
          <w:b/>
          <w:szCs w:val="21"/>
        </w:rPr>
        <w:t>3）应答书</w:t>
      </w:r>
    </w:p>
    <w:p w14:paraId="10D29ACE" w14:textId="77777777" w:rsidR="00A23A3A" w:rsidRDefault="009330FB">
      <w:pPr>
        <w:ind w:leftChars="857" w:left="1800"/>
        <w:rPr>
          <w:rFonts w:ascii="宋体" w:hAnsi="宋体"/>
          <w:b/>
          <w:szCs w:val="21"/>
        </w:rPr>
      </w:pPr>
      <w:r>
        <w:rPr>
          <w:rFonts w:ascii="宋体" w:hAnsi="宋体" w:hint="eastAsia"/>
          <w:b/>
          <w:szCs w:val="21"/>
        </w:rPr>
        <w:t>4）政府采购应答及履约承诺函</w:t>
      </w:r>
    </w:p>
    <w:p w14:paraId="7A898761" w14:textId="77777777" w:rsidR="00A23A3A" w:rsidRDefault="009330FB">
      <w:pPr>
        <w:ind w:leftChars="857" w:left="1800"/>
        <w:rPr>
          <w:rFonts w:ascii="宋体" w:hAnsi="宋体"/>
          <w:b/>
          <w:szCs w:val="21"/>
        </w:rPr>
      </w:pPr>
      <w:r>
        <w:rPr>
          <w:rFonts w:ascii="宋体" w:hAnsi="宋体" w:hint="eastAsia"/>
          <w:b/>
          <w:szCs w:val="21"/>
          <w:highlight w:val="yellow"/>
        </w:rPr>
        <w:t>5）实质性条款响应情况表</w:t>
      </w:r>
    </w:p>
    <w:p w14:paraId="091B9D70" w14:textId="77777777" w:rsidR="00A23A3A" w:rsidRDefault="009330FB">
      <w:pPr>
        <w:ind w:leftChars="857" w:left="1800"/>
        <w:rPr>
          <w:rFonts w:ascii="宋体" w:hAnsi="宋体"/>
          <w:b/>
          <w:szCs w:val="21"/>
        </w:rPr>
      </w:pPr>
      <w:r>
        <w:rPr>
          <w:rFonts w:ascii="宋体" w:hAnsi="宋体" w:hint="eastAsia"/>
          <w:b/>
          <w:szCs w:val="21"/>
        </w:rPr>
        <w:t>6）谈判报价表</w:t>
      </w:r>
    </w:p>
    <w:p w14:paraId="03737548" w14:textId="77777777" w:rsidR="00A23A3A" w:rsidRDefault="009330FB">
      <w:pPr>
        <w:ind w:leftChars="857" w:left="1800"/>
        <w:rPr>
          <w:rFonts w:ascii="宋体" w:hAnsi="宋体"/>
          <w:b/>
          <w:szCs w:val="21"/>
        </w:rPr>
      </w:pPr>
      <w:r>
        <w:rPr>
          <w:rFonts w:ascii="宋体" w:hAnsi="宋体" w:hint="eastAsia"/>
          <w:b/>
          <w:szCs w:val="21"/>
        </w:rPr>
        <w:t>7）供应商情况介绍</w:t>
      </w:r>
    </w:p>
    <w:p w14:paraId="7F670958" w14:textId="77777777" w:rsidR="00A23A3A" w:rsidRDefault="009330FB">
      <w:pPr>
        <w:ind w:leftChars="857" w:left="1800"/>
        <w:rPr>
          <w:rFonts w:ascii="宋体" w:hAnsi="宋体"/>
          <w:b/>
          <w:szCs w:val="21"/>
        </w:rPr>
      </w:pPr>
      <w:r>
        <w:rPr>
          <w:rFonts w:ascii="宋体" w:hAnsi="宋体" w:hint="eastAsia"/>
          <w:b/>
          <w:szCs w:val="21"/>
        </w:rPr>
        <w:t>8）技术规格偏离表</w:t>
      </w:r>
    </w:p>
    <w:p w14:paraId="2EDE6C08" w14:textId="77777777" w:rsidR="00A23A3A" w:rsidRDefault="009330FB">
      <w:pPr>
        <w:ind w:leftChars="857" w:left="1800"/>
        <w:rPr>
          <w:rFonts w:ascii="宋体" w:hAnsi="宋体"/>
          <w:b/>
          <w:szCs w:val="21"/>
        </w:rPr>
      </w:pPr>
      <w:r>
        <w:rPr>
          <w:rFonts w:ascii="宋体" w:hAnsi="宋体" w:hint="eastAsia"/>
          <w:b/>
          <w:szCs w:val="21"/>
        </w:rPr>
        <w:t>9）商务条款偏离表</w:t>
      </w:r>
    </w:p>
    <w:p w14:paraId="25E33A83" w14:textId="77777777" w:rsidR="00A23A3A" w:rsidRDefault="009330FB">
      <w:pPr>
        <w:ind w:leftChars="857" w:left="1800"/>
        <w:rPr>
          <w:rFonts w:ascii="宋体" w:hAnsi="宋体"/>
          <w:b/>
          <w:szCs w:val="21"/>
        </w:rPr>
      </w:pPr>
      <w:r>
        <w:rPr>
          <w:rFonts w:ascii="宋体" w:hAnsi="宋体" w:hint="eastAsia"/>
          <w:b/>
          <w:szCs w:val="21"/>
        </w:rPr>
        <w:t>10）项目服务方案（格式自定）</w:t>
      </w:r>
    </w:p>
    <w:p w14:paraId="194871A2" w14:textId="77777777" w:rsidR="00A23A3A" w:rsidRDefault="009330FB">
      <w:pPr>
        <w:ind w:leftChars="857" w:left="1800"/>
        <w:rPr>
          <w:rFonts w:ascii="宋体" w:hAnsi="宋体"/>
          <w:b/>
          <w:szCs w:val="21"/>
        </w:rPr>
      </w:pPr>
      <w:r>
        <w:rPr>
          <w:rFonts w:ascii="宋体" w:hAnsi="宋体"/>
          <w:b/>
          <w:szCs w:val="21"/>
        </w:rPr>
        <w:t>11</w:t>
      </w:r>
      <w:r>
        <w:rPr>
          <w:rFonts w:ascii="宋体" w:hAnsi="宋体" w:hint="eastAsia"/>
          <w:b/>
          <w:szCs w:val="21"/>
        </w:rPr>
        <w:t>）人员安排计划（格式自定）</w:t>
      </w:r>
    </w:p>
    <w:p w14:paraId="0B3C169E" w14:textId="77777777" w:rsidR="00A23A3A" w:rsidRDefault="009330FB">
      <w:pPr>
        <w:ind w:leftChars="857" w:left="1800"/>
        <w:rPr>
          <w:rFonts w:ascii="宋体" w:hAnsi="宋体"/>
          <w:b/>
          <w:szCs w:val="21"/>
        </w:rPr>
      </w:pPr>
      <w:r>
        <w:rPr>
          <w:rFonts w:ascii="宋体" w:hAnsi="宋体"/>
          <w:b/>
          <w:szCs w:val="21"/>
        </w:rPr>
        <w:t>12</w:t>
      </w:r>
      <w:r>
        <w:rPr>
          <w:rFonts w:ascii="宋体" w:hAnsi="宋体" w:hint="eastAsia"/>
          <w:b/>
          <w:szCs w:val="21"/>
        </w:rPr>
        <w:t>）采购文件要求的其他资料及投标人认为需要补充的资料（格式自定）</w:t>
      </w:r>
    </w:p>
    <w:p w14:paraId="1B3C58CF" w14:textId="77777777" w:rsidR="00A23A3A" w:rsidRDefault="00A23A3A">
      <w:pPr>
        <w:ind w:leftChars="857" w:left="1800"/>
        <w:rPr>
          <w:rFonts w:ascii="宋体" w:hAnsi="宋体"/>
          <w:b/>
          <w:szCs w:val="21"/>
        </w:rPr>
      </w:pPr>
    </w:p>
    <w:p w14:paraId="7527B385" w14:textId="77777777" w:rsidR="00A23A3A" w:rsidRDefault="009330FB">
      <w:pPr>
        <w:spacing w:line="360" w:lineRule="auto"/>
        <w:ind w:firstLine="560"/>
        <w:rPr>
          <w:rFonts w:ascii="宋体" w:hAnsi="宋体"/>
          <w:szCs w:val="21"/>
        </w:rPr>
      </w:pPr>
      <w:r>
        <w:rPr>
          <w:rFonts w:ascii="宋体" w:hAnsi="宋体" w:hint="eastAsia"/>
          <w:szCs w:val="21"/>
        </w:rPr>
        <w:t>据此函，代表宣布同意如下：</w:t>
      </w:r>
    </w:p>
    <w:p w14:paraId="0F1EE99C"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谈判价格（谈判报价）具体见“谈判报价表”；</w:t>
      </w:r>
    </w:p>
    <w:p w14:paraId="2FF4B58D"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将按采购文件的规定履行合同责任和义务。</w:t>
      </w:r>
    </w:p>
    <w:p w14:paraId="59E5BEAF"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已详细审查全部采购文件，包括第（编号、补充文件）（如果有的话），完全理解并同意放弃对这方面有不明及误解的权力；</w:t>
      </w:r>
    </w:p>
    <w:p w14:paraId="5DD11EF5"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本应答文件有效期为谈判应答文件递交截止之日起一百二十个日历日；</w:t>
      </w:r>
    </w:p>
    <w:p w14:paraId="3A9D7F9C"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同意提供按照贵方可能要求的与其参与本次谈判有关的一切数据或资料。</w:t>
      </w:r>
    </w:p>
    <w:p w14:paraId="47355F02" w14:textId="77777777" w:rsidR="00A23A3A" w:rsidRDefault="009330FB">
      <w:pPr>
        <w:tabs>
          <w:tab w:val="left" w:pos="360"/>
        </w:tabs>
        <w:spacing w:line="360" w:lineRule="auto"/>
        <w:ind w:firstLine="567"/>
        <w:rPr>
          <w:rFonts w:ascii="宋体" w:hAnsi="宋体"/>
          <w:szCs w:val="21"/>
        </w:rPr>
      </w:pPr>
      <w:r>
        <w:rPr>
          <w:rFonts w:ascii="宋体" w:hAnsi="宋体" w:hint="eastAsia"/>
          <w:szCs w:val="21"/>
        </w:rPr>
        <w:t>与本项目有关的一切正式往来信函请寄：</w:t>
      </w:r>
    </w:p>
    <w:p w14:paraId="658AB9AC" w14:textId="77777777" w:rsidR="00A23A3A" w:rsidRDefault="009330FB">
      <w:pPr>
        <w:spacing w:line="360" w:lineRule="auto"/>
        <w:ind w:firstLine="560"/>
        <w:rPr>
          <w:rFonts w:ascii="宋体" w:hAnsi="宋体"/>
          <w:szCs w:val="21"/>
        </w:rPr>
      </w:pPr>
      <w:r>
        <w:rPr>
          <w:rFonts w:ascii="宋体" w:hAnsi="宋体" w:hint="eastAsia"/>
          <w:szCs w:val="21"/>
        </w:rPr>
        <w:t>地址：</w:t>
      </w:r>
    </w:p>
    <w:p w14:paraId="1601F58C" w14:textId="77777777" w:rsidR="00A23A3A" w:rsidRDefault="009330FB">
      <w:pPr>
        <w:spacing w:line="360" w:lineRule="auto"/>
        <w:ind w:firstLine="560"/>
        <w:rPr>
          <w:rFonts w:ascii="宋体" w:hAnsi="宋体"/>
          <w:szCs w:val="21"/>
        </w:rPr>
      </w:pPr>
      <w:r>
        <w:rPr>
          <w:rFonts w:ascii="宋体" w:hAnsi="宋体" w:hint="eastAsia"/>
          <w:szCs w:val="21"/>
        </w:rPr>
        <w:t xml:space="preserve">邮政编码：                        </w:t>
      </w:r>
    </w:p>
    <w:p w14:paraId="6435AB36" w14:textId="77777777" w:rsidR="00A23A3A" w:rsidRDefault="009330FB">
      <w:pPr>
        <w:spacing w:line="360" w:lineRule="auto"/>
        <w:ind w:firstLine="560"/>
        <w:rPr>
          <w:rFonts w:ascii="宋体" w:hAnsi="宋体"/>
          <w:szCs w:val="21"/>
        </w:rPr>
      </w:pPr>
      <w:r>
        <w:rPr>
          <w:rFonts w:ascii="宋体" w:hAnsi="宋体" w:hint="eastAsia"/>
          <w:szCs w:val="21"/>
        </w:rPr>
        <w:t xml:space="preserve">电话：                        </w:t>
      </w:r>
    </w:p>
    <w:p w14:paraId="79F62F06" w14:textId="77777777" w:rsidR="00A23A3A" w:rsidRDefault="009330FB">
      <w:pPr>
        <w:spacing w:line="360" w:lineRule="auto"/>
        <w:ind w:firstLine="560"/>
        <w:rPr>
          <w:rFonts w:ascii="宋体" w:hAnsi="宋体"/>
          <w:szCs w:val="21"/>
        </w:rPr>
      </w:pPr>
      <w:r>
        <w:rPr>
          <w:rFonts w:ascii="宋体" w:hAnsi="宋体" w:hint="eastAsia"/>
          <w:szCs w:val="21"/>
        </w:rPr>
        <w:t xml:space="preserve">传真：                        </w:t>
      </w:r>
    </w:p>
    <w:p w14:paraId="7476F568" w14:textId="77777777" w:rsidR="00A23A3A" w:rsidRDefault="009330FB">
      <w:pPr>
        <w:spacing w:line="360" w:lineRule="auto"/>
        <w:ind w:firstLine="560"/>
        <w:rPr>
          <w:rFonts w:ascii="宋体" w:hAnsi="宋体"/>
          <w:szCs w:val="21"/>
        </w:rPr>
      </w:pPr>
      <w:r>
        <w:rPr>
          <w:rFonts w:ascii="宋体" w:hAnsi="宋体" w:hint="eastAsia"/>
          <w:szCs w:val="21"/>
        </w:rPr>
        <w:t xml:space="preserve">电子邮箱：                     </w:t>
      </w:r>
    </w:p>
    <w:p w14:paraId="12B19D48" w14:textId="77777777" w:rsidR="00A23A3A" w:rsidRDefault="009330FB">
      <w:pPr>
        <w:spacing w:line="360" w:lineRule="auto"/>
        <w:ind w:firstLine="560"/>
        <w:rPr>
          <w:rFonts w:ascii="宋体" w:hAnsi="宋体"/>
          <w:szCs w:val="21"/>
        </w:rPr>
      </w:pPr>
      <w:r>
        <w:rPr>
          <w:rFonts w:ascii="宋体" w:hAnsi="宋体" w:hint="eastAsia"/>
          <w:szCs w:val="21"/>
        </w:rPr>
        <w:t xml:space="preserve">供应商代表：                            </w:t>
      </w:r>
    </w:p>
    <w:p w14:paraId="42EB886E" w14:textId="77777777" w:rsidR="00A23A3A" w:rsidRDefault="009330FB">
      <w:pPr>
        <w:spacing w:line="360" w:lineRule="auto"/>
        <w:ind w:firstLine="560"/>
        <w:rPr>
          <w:rFonts w:ascii="宋体" w:hAnsi="宋体"/>
          <w:szCs w:val="21"/>
        </w:rPr>
      </w:pPr>
      <w:r>
        <w:rPr>
          <w:rFonts w:ascii="宋体" w:hAnsi="宋体" w:hint="eastAsia"/>
          <w:szCs w:val="21"/>
        </w:rPr>
        <w:t xml:space="preserve">供应商名称：                            </w:t>
      </w:r>
    </w:p>
    <w:p w14:paraId="60DDC36B" w14:textId="77777777" w:rsidR="00A23A3A" w:rsidRDefault="009330FB">
      <w:pPr>
        <w:spacing w:line="360" w:lineRule="auto"/>
        <w:ind w:firstLine="560"/>
        <w:rPr>
          <w:sz w:val="24"/>
        </w:rPr>
      </w:pPr>
      <w:r>
        <w:rPr>
          <w:rFonts w:ascii="宋体" w:hAnsi="宋体" w:hint="eastAsia"/>
          <w:szCs w:val="21"/>
        </w:rPr>
        <w:t xml:space="preserve">日期：              </w:t>
      </w:r>
      <w:r>
        <w:rPr>
          <w:rFonts w:hint="eastAsia"/>
          <w:sz w:val="24"/>
        </w:rPr>
        <w:t xml:space="preserve">                    </w:t>
      </w:r>
    </w:p>
    <w:p w14:paraId="369EC972" w14:textId="77777777" w:rsidR="00A23A3A" w:rsidRDefault="00A23A3A">
      <w:pPr>
        <w:spacing w:line="360" w:lineRule="auto"/>
        <w:ind w:firstLine="560"/>
        <w:rPr>
          <w:sz w:val="24"/>
        </w:rPr>
      </w:pPr>
    </w:p>
    <w:p w14:paraId="04A2F1A2" w14:textId="77777777" w:rsidR="00A23A3A" w:rsidRDefault="00A23A3A">
      <w:pPr>
        <w:spacing w:line="360" w:lineRule="auto"/>
        <w:ind w:firstLine="560"/>
        <w:rPr>
          <w:sz w:val="24"/>
        </w:rPr>
      </w:pPr>
    </w:p>
    <w:p w14:paraId="7A1C97CF" w14:textId="77777777" w:rsidR="00A23A3A" w:rsidRDefault="009330FB">
      <w:pPr>
        <w:pStyle w:val="2"/>
        <w:adjustRightInd w:val="0"/>
        <w:snapToGrid w:val="0"/>
        <w:spacing w:before="0" w:after="0" w:line="240" w:lineRule="auto"/>
        <w:jc w:val="center"/>
        <w:rPr>
          <w:sz w:val="28"/>
          <w:szCs w:val="28"/>
        </w:rPr>
      </w:pPr>
      <w:r>
        <w:rPr>
          <w:rFonts w:hint="eastAsia"/>
          <w:sz w:val="28"/>
          <w:szCs w:val="28"/>
        </w:rPr>
        <w:t>四、政府采购应答及履约承诺函</w:t>
      </w:r>
    </w:p>
    <w:p w14:paraId="35F8D6BD" w14:textId="693A231E" w:rsidR="00A23A3A" w:rsidRDefault="009330FB">
      <w:pPr>
        <w:rPr>
          <w:rFonts w:ascii="宋体" w:hAnsi="宋体"/>
          <w:szCs w:val="21"/>
        </w:rPr>
      </w:pPr>
      <w:r>
        <w:rPr>
          <w:rFonts w:ascii="宋体" w:hAnsi="宋体" w:hint="eastAsia"/>
          <w:szCs w:val="21"/>
        </w:rPr>
        <w:t>致：</w:t>
      </w:r>
      <w:r>
        <w:rPr>
          <w:rFonts w:ascii="宋体" w:hAnsi="宋体" w:hint="eastAsia"/>
          <w:szCs w:val="21"/>
          <w:u w:val="single"/>
        </w:rPr>
        <w:t xml:space="preserve">  深圳实验学校</w:t>
      </w:r>
      <w:r w:rsidR="0014508F">
        <w:rPr>
          <w:rFonts w:ascii="宋体" w:hAnsi="宋体" w:hint="eastAsia"/>
          <w:szCs w:val="21"/>
          <w:u w:val="single"/>
        </w:rPr>
        <w:t>明理高中</w:t>
      </w:r>
      <w:r>
        <w:rPr>
          <w:rFonts w:ascii="宋体" w:hAnsi="宋体" w:hint="eastAsia"/>
          <w:szCs w:val="21"/>
          <w:u w:val="single"/>
        </w:rPr>
        <w:t xml:space="preserve">  </w:t>
      </w:r>
    </w:p>
    <w:p w14:paraId="2652D1ED" w14:textId="77777777" w:rsidR="00A23A3A" w:rsidRDefault="00A23A3A">
      <w:pPr>
        <w:rPr>
          <w:rFonts w:ascii="宋体" w:hAnsi="宋体"/>
          <w:szCs w:val="21"/>
        </w:rPr>
      </w:pPr>
    </w:p>
    <w:p w14:paraId="524C2C97" w14:textId="77777777" w:rsidR="00A23A3A" w:rsidRDefault="009330FB">
      <w:pPr>
        <w:ind w:right="-815" w:firstLineChars="200" w:firstLine="420"/>
        <w:rPr>
          <w:rFonts w:ascii="宋体" w:hAnsi="宋体"/>
          <w:szCs w:val="21"/>
        </w:rPr>
      </w:pPr>
      <w:r>
        <w:rPr>
          <w:rFonts w:ascii="宋体" w:hAnsi="宋体" w:hint="eastAsia"/>
          <w:szCs w:val="21"/>
        </w:rPr>
        <w:t>我公司参与本项目谈判就以下事项进行承诺：</w:t>
      </w:r>
    </w:p>
    <w:p w14:paraId="4F577F3C" w14:textId="77777777" w:rsidR="00A23A3A" w:rsidRDefault="009330FB">
      <w:pPr>
        <w:ind w:firstLineChars="200" w:firstLine="420"/>
        <w:rPr>
          <w:rFonts w:ascii="宋体" w:hAnsi="宋体"/>
          <w:szCs w:val="21"/>
        </w:rPr>
      </w:pPr>
      <w:r>
        <w:rPr>
          <w:rFonts w:ascii="宋体" w:hAnsi="宋体" w:hint="eastAsia"/>
          <w:szCs w:val="21"/>
        </w:rPr>
        <w:t>1、本项目所提供的货物及服务均未侵犯知识产权。</w:t>
      </w:r>
    </w:p>
    <w:p w14:paraId="6AB90D97" w14:textId="77777777" w:rsidR="00A23A3A" w:rsidRDefault="009330FB">
      <w:pPr>
        <w:ind w:firstLineChars="200" w:firstLine="420"/>
        <w:rPr>
          <w:rFonts w:ascii="宋体" w:hAnsi="宋体"/>
          <w:szCs w:val="21"/>
        </w:rPr>
      </w:pPr>
      <w:r>
        <w:rPr>
          <w:rFonts w:ascii="宋体" w:hAnsi="宋体" w:hint="eastAsia"/>
          <w:szCs w:val="21"/>
        </w:rPr>
        <w:t>2、我公司参与本项目投标前三年内，在经营活动中没有重大违法记录。</w:t>
      </w:r>
    </w:p>
    <w:p w14:paraId="584B502B" w14:textId="77777777" w:rsidR="00A23A3A" w:rsidRDefault="009330FB">
      <w:pPr>
        <w:ind w:firstLineChars="200" w:firstLine="420"/>
        <w:rPr>
          <w:rFonts w:ascii="宋体" w:hAnsi="宋体"/>
          <w:szCs w:val="21"/>
        </w:rPr>
      </w:pPr>
      <w:r>
        <w:rPr>
          <w:rFonts w:ascii="宋体" w:hAnsi="宋体" w:hint="eastAsia"/>
          <w:szCs w:val="21"/>
        </w:rPr>
        <w:t>3、我公司参与本项目政府采购活动时不存在被有关部门禁止参与政府采购活动且在有效期内的情况。</w:t>
      </w:r>
    </w:p>
    <w:p w14:paraId="5C4F5431" w14:textId="77777777" w:rsidR="00A23A3A" w:rsidRDefault="009330FB">
      <w:pPr>
        <w:ind w:firstLineChars="200" w:firstLine="420"/>
        <w:rPr>
          <w:rFonts w:ascii="宋体" w:hAnsi="宋体"/>
          <w:szCs w:val="21"/>
        </w:rPr>
      </w:pPr>
      <w:r>
        <w:rPr>
          <w:rFonts w:ascii="宋体" w:hAnsi="宋体" w:hint="eastAsia"/>
          <w:szCs w:val="21"/>
        </w:rPr>
        <w:t>4、我公司具备《中华人民共和国政府采购法》第二十二条列明的六项条件。</w:t>
      </w:r>
    </w:p>
    <w:p w14:paraId="6A5DBC15" w14:textId="77777777" w:rsidR="00A23A3A" w:rsidRDefault="009330FB">
      <w:pPr>
        <w:ind w:firstLineChars="200" w:firstLine="420"/>
        <w:rPr>
          <w:rFonts w:ascii="宋体" w:hAnsi="宋体"/>
          <w:szCs w:val="21"/>
        </w:rPr>
      </w:pPr>
      <w:r>
        <w:rPr>
          <w:rFonts w:ascii="宋体" w:hAnsi="宋体" w:hint="eastAsia"/>
          <w:szCs w:val="21"/>
        </w:rPr>
        <w:t>5、我公司未被列入失信被执行人、重大税收违法案件当事人名单、政府采购严重违法失信行为记录名单。</w:t>
      </w:r>
    </w:p>
    <w:p w14:paraId="29055B21" w14:textId="77777777" w:rsidR="00A23A3A" w:rsidRDefault="009330FB">
      <w:pPr>
        <w:ind w:firstLineChars="200" w:firstLine="420"/>
        <w:rPr>
          <w:rFonts w:ascii="宋体" w:hAnsi="宋体"/>
          <w:szCs w:val="21"/>
        </w:rPr>
      </w:pPr>
      <w:r>
        <w:rPr>
          <w:rFonts w:ascii="宋体" w:hAnsi="宋体" w:hint="eastAsia"/>
          <w:szCs w:val="21"/>
        </w:rPr>
        <w:t>6、严格遵守政府采购相关法律，投标做到诚实，不造假，不围标、串标、陪标。我公司已清楚，如违反上述要求，其投标应答将作无效处理，被列入不良记录名单并在网上曝光，同时将被提请主管部门给予一定年限内禁止参与政府采购活动或其他处罚。</w:t>
      </w:r>
    </w:p>
    <w:p w14:paraId="4D85D13C" w14:textId="77777777" w:rsidR="00A23A3A" w:rsidRDefault="009330FB">
      <w:pPr>
        <w:ind w:firstLineChars="200" w:firstLine="420"/>
        <w:rPr>
          <w:rFonts w:ascii="宋体" w:hAnsi="宋体"/>
          <w:szCs w:val="21"/>
        </w:rPr>
      </w:pPr>
      <w:r>
        <w:rPr>
          <w:rFonts w:ascii="宋体" w:hAnsi="宋体" w:hint="eastAsia"/>
          <w:szCs w:val="21"/>
        </w:rPr>
        <w:t>7、我公司如果获得中标（成交）资格，将做到守信，不偷工减料，依照本项目招标文件需求内容、签署的采购合同及本公司在投标中所作的一切承诺履约。项目验收达到全部指标合格，力争优良。</w:t>
      </w:r>
    </w:p>
    <w:p w14:paraId="21B8D93E" w14:textId="77777777" w:rsidR="00A23A3A" w:rsidRDefault="009330FB">
      <w:pPr>
        <w:ind w:firstLineChars="200" w:firstLine="420"/>
        <w:rPr>
          <w:rFonts w:ascii="宋体" w:hAnsi="宋体"/>
          <w:szCs w:val="21"/>
        </w:rPr>
      </w:pPr>
      <w:r>
        <w:rPr>
          <w:rFonts w:ascii="宋体" w:hAnsi="宋体" w:hint="eastAsia"/>
          <w:szCs w:val="21"/>
        </w:rPr>
        <w:t>8、我公司承诺本项目的报价不低于我公司的成本价，否则，我公司清楚将面临应答无效的风险；我公司承诺不恶意低价谋取中标（成交）资格；我公司对本项目的报价负责，中标（成交）后将严格按照本项目采购文件需求、签署的采购合同及我公司在应答中所作的全部承诺履行。我公司清楚，若我公司以“报价太低而无法履约”为理由放弃本项目中标（成交）资格时，愿意接受主管部门的处理处罚。若我公司获得中标（成交）资格且报价明显低于其他供应商的报价时，我公司清楚，本项目将成为重点监管、重点验收项目，我公司将按时保质保量完成，并全力配合有关监管、验收工作；若我公司未按上述要求履约，我公司愿意接受主管部门的处理处罚。</w:t>
      </w:r>
    </w:p>
    <w:p w14:paraId="4B72EF52" w14:textId="77777777" w:rsidR="00A23A3A" w:rsidRDefault="009330FB">
      <w:pPr>
        <w:ind w:firstLineChars="200" w:firstLine="420"/>
        <w:rPr>
          <w:rFonts w:ascii="宋体" w:hAnsi="宋体"/>
          <w:szCs w:val="21"/>
        </w:rPr>
      </w:pPr>
      <w:r>
        <w:rPr>
          <w:rFonts w:ascii="宋体" w:hAnsi="宋体" w:hint="eastAsia"/>
          <w:szCs w:val="21"/>
        </w:rPr>
        <w:t>9、我公司已认真核实了谈判应答文件的全部内容，所有资料均为真实资料。我公司对谈判应答文件中全部资料的真实性负责，如被证实我公司的谈判应答文件中存在虚假资料的，则视为我公司隐瞒真实情况、提供虚假资料，我公司愿意接受主管部门作出的行政处罚。</w:t>
      </w:r>
    </w:p>
    <w:p w14:paraId="135407CA" w14:textId="77777777" w:rsidR="00A23A3A" w:rsidRDefault="009330FB">
      <w:pPr>
        <w:ind w:firstLineChars="200" w:firstLine="420"/>
        <w:rPr>
          <w:rFonts w:ascii="宋体" w:hAnsi="宋体"/>
          <w:szCs w:val="21"/>
        </w:rPr>
      </w:pPr>
      <w:r>
        <w:rPr>
          <w:rFonts w:ascii="宋体" w:hAnsi="宋体" w:hint="eastAsia"/>
          <w:szCs w:val="21"/>
        </w:rPr>
        <w:t>10、我公司承诺不非法转包或分包。</w:t>
      </w:r>
    </w:p>
    <w:p w14:paraId="19BB928C" w14:textId="77777777" w:rsidR="00A23A3A" w:rsidRDefault="009330FB">
      <w:pPr>
        <w:ind w:firstLineChars="200" w:firstLine="420"/>
        <w:rPr>
          <w:rFonts w:ascii="宋体" w:hAnsi="宋体"/>
          <w:szCs w:val="21"/>
        </w:rPr>
      </w:pPr>
      <w:r>
        <w:rPr>
          <w:rFonts w:ascii="宋体" w:hAnsi="宋体" w:hint="eastAsia"/>
          <w:szCs w:val="21"/>
        </w:rPr>
        <w:t>以上承诺，如有违反，愿依照国家相关法律处理，并承担由此给采购人带来的损失。</w:t>
      </w:r>
    </w:p>
    <w:p w14:paraId="4BF1C73F" w14:textId="77777777" w:rsidR="00A23A3A" w:rsidRDefault="00A23A3A">
      <w:pPr>
        <w:ind w:firstLine="645"/>
        <w:rPr>
          <w:rFonts w:ascii="宋体" w:hAnsi="宋体"/>
          <w:szCs w:val="21"/>
        </w:rPr>
      </w:pPr>
    </w:p>
    <w:p w14:paraId="1575932E" w14:textId="77777777" w:rsidR="00A23A3A" w:rsidRDefault="00A23A3A">
      <w:pPr>
        <w:ind w:firstLine="645"/>
        <w:rPr>
          <w:rFonts w:ascii="宋体" w:hAnsi="宋体"/>
          <w:szCs w:val="21"/>
        </w:rPr>
      </w:pPr>
    </w:p>
    <w:p w14:paraId="5A9C16A3" w14:textId="76622803" w:rsidR="00A23A3A" w:rsidRDefault="009330FB">
      <w:pPr>
        <w:wordWrap w:val="0"/>
        <w:ind w:firstLine="645"/>
        <w:jc w:val="right"/>
        <w:rPr>
          <w:rFonts w:ascii="宋体" w:hAnsi="宋体"/>
          <w:szCs w:val="21"/>
        </w:rPr>
      </w:pPr>
      <w:r>
        <w:rPr>
          <w:rFonts w:ascii="宋体" w:hAnsi="宋体" w:hint="eastAsia"/>
          <w:szCs w:val="21"/>
        </w:rPr>
        <w:t xml:space="preserve">                                                  供应商名称：                 </w:t>
      </w:r>
      <w:r>
        <w:rPr>
          <w:rFonts w:ascii="宋体" w:hint="eastAsia"/>
          <w:b/>
          <w:szCs w:val="21"/>
        </w:rPr>
        <w:t xml:space="preserve">                                                </w:t>
      </w:r>
      <w:r>
        <w:rPr>
          <w:rFonts w:ascii="宋体" w:hAnsi="宋体" w:hint="eastAsia"/>
          <w:szCs w:val="21"/>
        </w:rPr>
        <w:t>年   月    日</w:t>
      </w:r>
    </w:p>
    <w:p w14:paraId="2EA5ED6F" w14:textId="2E9275FF" w:rsidR="0014508F" w:rsidRDefault="0014508F" w:rsidP="0014508F">
      <w:pPr>
        <w:ind w:firstLine="645"/>
        <w:jc w:val="right"/>
        <w:rPr>
          <w:rFonts w:ascii="宋体" w:hAnsi="宋体"/>
          <w:szCs w:val="21"/>
        </w:rPr>
      </w:pPr>
    </w:p>
    <w:p w14:paraId="43C573BB" w14:textId="08F59A57" w:rsidR="0014508F" w:rsidRDefault="0014508F" w:rsidP="0014508F">
      <w:pPr>
        <w:ind w:firstLine="645"/>
        <w:jc w:val="right"/>
        <w:rPr>
          <w:rFonts w:ascii="宋体" w:hAnsi="宋体"/>
          <w:szCs w:val="21"/>
        </w:rPr>
      </w:pPr>
    </w:p>
    <w:p w14:paraId="512EA112" w14:textId="04E6027D" w:rsidR="0014508F" w:rsidRDefault="0014508F" w:rsidP="0014508F">
      <w:pPr>
        <w:ind w:firstLine="645"/>
        <w:jc w:val="right"/>
        <w:rPr>
          <w:rFonts w:ascii="宋体" w:hAnsi="宋体"/>
          <w:szCs w:val="21"/>
        </w:rPr>
      </w:pPr>
    </w:p>
    <w:p w14:paraId="06FA2BD0" w14:textId="466F7918" w:rsidR="0014508F" w:rsidRDefault="0014508F" w:rsidP="0014508F">
      <w:pPr>
        <w:ind w:firstLine="645"/>
        <w:jc w:val="right"/>
        <w:rPr>
          <w:rFonts w:ascii="宋体" w:hAnsi="宋体"/>
          <w:szCs w:val="21"/>
        </w:rPr>
      </w:pPr>
    </w:p>
    <w:p w14:paraId="3D855FD7" w14:textId="40BA97F1" w:rsidR="0014508F" w:rsidRDefault="0014508F" w:rsidP="0014508F">
      <w:pPr>
        <w:ind w:firstLine="645"/>
        <w:jc w:val="right"/>
        <w:rPr>
          <w:rFonts w:ascii="宋体" w:hAnsi="宋体"/>
          <w:szCs w:val="21"/>
        </w:rPr>
      </w:pPr>
    </w:p>
    <w:p w14:paraId="5163D46A" w14:textId="7DD8B481" w:rsidR="0014508F" w:rsidRDefault="0014508F" w:rsidP="0014508F">
      <w:pPr>
        <w:ind w:firstLine="645"/>
        <w:jc w:val="right"/>
        <w:rPr>
          <w:rFonts w:ascii="宋体" w:hAnsi="宋体"/>
          <w:szCs w:val="21"/>
        </w:rPr>
      </w:pPr>
    </w:p>
    <w:p w14:paraId="7D91BC6F" w14:textId="77777777" w:rsidR="0014508F" w:rsidRDefault="0014508F" w:rsidP="0014508F">
      <w:pPr>
        <w:ind w:firstLine="645"/>
        <w:jc w:val="right"/>
        <w:rPr>
          <w:rFonts w:ascii="宋体" w:hAnsi="宋体"/>
          <w:szCs w:val="21"/>
        </w:rPr>
      </w:pPr>
    </w:p>
    <w:p w14:paraId="311D5DA2" w14:textId="77777777" w:rsidR="00A23A3A" w:rsidRDefault="00A23A3A">
      <w:pPr>
        <w:ind w:firstLine="645"/>
        <w:jc w:val="right"/>
        <w:rPr>
          <w:rFonts w:ascii="宋体" w:hAnsi="宋体"/>
          <w:szCs w:val="21"/>
        </w:rPr>
      </w:pPr>
    </w:p>
    <w:p w14:paraId="4E9DD157" w14:textId="77777777" w:rsidR="00A23A3A" w:rsidRDefault="009330FB">
      <w:pPr>
        <w:pStyle w:val="2"/>
        <w:adjustRightInd w:val="0"/>
        <w:snapToGrid w:val="0"/>
        <w:spacing w:before="0" w:after="0" w:line="240" w:lineRule="auto"/>
        <w:jc w:val="center"/>
        <w:rPr>
          <w:sz w:val="28"/>
          <w:szCs w:val="28"/>
        </w:rPr>
      </w:pPr>
      <w:r>
        <w:rPr>
          <w:rFonts w:hint="eastAsia"/>
          <w:sz w:val="28"/>
          <w:szCs w:val="28"/>
        </w:rPr>
        <w:lastRenderedPageBreak/>
        <w:t>五、实质性条款响应情况表</w:t>
      </w:r>
    </w:p>
    <w:p w14:paraId="1774C702" w14:textId="77777777" w:rsidR="00A23A3A" w:rsidRDefault="00A23A3A"/>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664"/>
        <w:gridCol w:w="3827"/>
      </w:tblGrid>
      <w:tr w:rsidR="00A23A3A" w14:paraId="7AA93938" w14:textId="77777777">
        <w:tc>
          <w:tcPr>
            <w:tcW w:w="705" w:type="dxa"/>
          </w:tcPr>
          <w:p w14:paraId="76034761" w14:textId="77777777" w:rsidR="00A23A3A" w:rsidRDefault="009330FB">
            <w:pPr>
              <w:adjustRightInd w:val="0"/>
              <w:snapToGrid w:val="0"/>
              <w:spacing w:line="360" w:lineRule="auto"/>
              <w:jc w:val="center"/>
              <w:rPr>
                <w:rFonts w:ascii="宋体" w:hAnsi="宋体"/>
                <w:kern w:val="0"/>
                <w:szCs w:val="21"/>
                <w:highlight w:val="yellow"/>
              </w:rPr>
            </w:pPr>
            <w:r>
              <w:rPr>
                <w:rFonts w:ascii="宋体" w:hAnsi="宋体" w:hint="eastAsia"/>
                <w:kern w:val="0"/>
                <w:szCs w:val="21"/>
                <w:highlight w:val="yellow"/>
              </w:rPr>
              <w:t>序号</w:t>
            </w:r>
          </w:p>
        </w:tc>
        <w:tc>
          <w:tcPr>
            <w:tcW w:w="2664" w:type="dxa"/>
          </w:tcPr>
          <w:p w14:paraId="76D64228" w14:textId="77777777" w:rsidR="00A23A3A" w:rsidRDefault="009330FB">
            <w:pPr>
              <w:adjustRightInd w:val="0"/>
              <w:snapToGrid w:val="0"/>
              <w:spacing w:line="360" w:lineRule="auto"/>
              <w:jc w:val="center"/>
              <w:rPr>
                <w:rFonts w:ascii="宋体" w:hAnsi="宋体"/>
                <w:kern w:val="0"/>
                <w:szCs w:val="21"/>
                <w:highlight w:val="yellow"/>
              </w:rPr>
            </w:pPr>
            <w:r>
              <w:rPr>
                <w:rFonts w:ascii="宋体" w:hAnsi="宋体" w:hint="eastAsia"/>
                <w:kern w:val="0"/>
                <w:szCs w:val="21"/>
                <w:highlight w:val="yellow"/>
              </w:rPr>
              <w:t>采购人要求内容</w:t>
            </w:r>
          </w:p>
        </w:tc>
        <w:tc>
          <w:tcPr>
            <w:tcW w:w="3827" w:type="dxa"/>
          </w:tcPr>
          <w:p w14:paraId="14B4E45B" w14:textId="77777777" w:rsidR="00A23A3A" w:rsidRDefault="009330FB">
            <w:pPr>
              <w:adjustRightInd w:val="0"/>
              <w:snapToGrid w:val="0"/>
              <w:spacing w:line="360" w:lineRule="auto"/>
              <w:jc w:val="center"/>
              <w:rPr>
                <w:rFonts w:ascii="宋体" w:hAnsi="宋体"/>
                <w:kern w:val="0"/>
                <w:szCs w:val="21"/>
                <w:highlight w:val="yellow"/>
              </w:rPr>
            </w:pPr>
            <w:r>
              <w:rPr>
                <w:rFonts w:ascii="宋体" w:hAnsi="宋体" w:hint="eastAsia"/>
                <w:kern w:val="0"/>
                <w:szCs w:val="21"/>
                <w:highlight w:val="yellow"/>
              </w:rPr>
              <w:t>投标人响应情况</w:t>
            </w:r>
          </w:p>
        </w:tc>
      </w:tr>
      <w:tr w:rsidR="00A23A3A" w14:paraId="31DEDFA7" w14:textId="77777777">
        <w:tc>
          <w:tcPr>
            <w:tcW w:w="705" w:type="dxa"/>
          </w:tcPr>
          <w:p w14:paraId="49050218" w14:textId="77777777" w:rsidR="00A23A3A" w:rsidRDefault="009330FB">
            <w:pPr>
              <w:adjustRightInd w:val="0"/>
              <w:snapToGrid w:val="0"/>
              <w:spacing w:line="360" w:lineRule="auto"/>
              <w:rPr>
                <w:rFonts w:ascii="宋体" w:hAnsi="宋体"/>
                <w:kern w:val="0"/>
                <w:szCs w:val="21"/>
                <w:highlight w:val="yellow"/>
              </w:rPr>
            </w:pPr>
            <w:r>
              <w:rPr>
                <w:rFonts w:ascii="宋体" w:hAnsi="宋体" w:hint="eastAsia"/>
                <w:kern w:val="0"/>
                <w:szCs w:val="21"/>
                <w:highlight w:val="yellow"/>
              </w:rPr>
              <w:t>1</w:t>
            </w:r>
          </w:p>
        </w:tc>
        <w:tc>
          <w:tcPr>
            <w:tcW w:w="2664" w:type="dxa"/>
          </w:tcPr>
          <w:p w14:paraId="602E2A29" w14:textId="77777777" w:rsidR="00A23A3A" w:rsidRDefault="00A23A3A">
            <w:pPr>
              <w:adjustRightInd w:val="0"/>
              <w:snapToGrid w:val="0"/>
              <w:spacing w:line="360" w:lineRule="auto"/>
              <w:rPr>
                <w:rFonts w:hAnsi="宋体"/>
                <w:kern w:val="0"/>
                <w:szCs w:val="21"/>
                <w:highlight w:val="yellow"/>
              </w:rPr>
            </w:pPr>
          </w:p>
        </w:tc>
        <w:tc>
          <w:tcPr>
            <w:tcW w:w="3827" w:type="dxa"/>
          </w:tcPr>
          <w:p w14:paraId="66143FC2" w14:textId="77777777" w:rsidR="00A23A3A" w:rsidRDefault="00A23A3A">
            <w:pPr>
              <w:adjustRightInd w:val="0"/>
              <w:snapToGrid w:val="0"/>
              <w:spacing w:line="360" w:lineRule="auto"/>
              <w:rPr>
                <w:rFonts w:ascii="宋体" w:hAnsi="宋体"/>
                <w:kern w:val="0"/>
                <w:szCs w:val="21"/>
                <w:highlight w:val="yellow"/>
              </w:rPr>
            </w:pPr>
          </w:p>
        </w:tc>
      </w:tr>
      <w:tr w:rsidR="00A23A3A" w14:paraId="4C3C8D44" w14:textId="77777777">
        <w:tc>
          <w:tcPr>
            <w:tcW w:w="705" w:type="dxa"/>
          </w:tcPr>
          <w:p w14:paraId="4E36CBE7" w14:textId="77777777" w:rsidR="00A23A3A" w:rsidRDefault="009330FB">
            <w:pPr>
              <w:adjustRightInd w:val="0"/>
              <w:snapToGrid w:val="0"/>
              <w:spacing w:line="360" w:lineRule="auto"/>
              <w:rPr>
                <w:rFonts w:ascii="宋体" w:hAnsi="宋体"/>
                <w:kern w:val="0"/>
                <w:szCs w:val="21"/>
                <w:highlight w:val="yellow"/>
              </w:rPr>
            </w:pPr>
            <w:r>
              <w:rPr>
                <w:rFonts w:ascii="宋体" w:hAnsi="宋体" w:hint="eastAsia"/>
                <w:kern w:val="0"/>
                <w:szCs w:val="21"/>
                <w:highlight w:val="yellow"/>
              </w:rPr>
              <w:t>2</w:t>
            </w:r>
          </w:p>
        </w:tc>
        <w:tc>
          <w:tcPr>
            <w:tcW w:w="2664" w:type="dxa"/>
          </w:tcPr>
          <w:p w14:paraId="27394CA3" w14:textId="77777777" w:rsidR="00A23A3A" w:rsidRDefault="00A23A3A">
            <w:pPr>
              <w:adjustRightInd w:val="0"/>
              <w:snapToGrid w:val="0"/>
              <w:spacing w:line="360" w:lineRule="auto"/>
              <w:rPr>
                <w:rFonts w:hAnsi="宋体"/>
                <w:kern w:val="0"/>
                <w:szCs w:val="21"/>
                <w:highlight w:val="yellow"/>
              </w:rPr>
            </w:pPr>
          </w:p>
        </w:tc>
        <w:tc>
          <w:tcPr>
            <w:tcW w:w="3827" w:type="dxa"/>
          </w:tcPr>
          <w:p w14:paraId="5C3DDC62" w14:textId="77777777" w:rsidR="00A23A3A" w:rsidRDefault="00A23A3A">
            <w:pPr>
              <w:adjustRightInd w:val="0"/>
              <w:snapToGrid w:val="0"/>
              <w:spacing w:line="360" w:lineRule="auto"/>
              <w:rPr>
                <w:rFonts w:ascii="宋体" w:hAnsi="宋体"/>
                <w:kern w:val="0"/>
                <w:szCs w:val="21"/>
                <w:highlight w:val="yellow"/>
              </w:rPr>
            </w:pPr>
          </w:p>
        </w:tc>
      </w:tr>
      <w:tr w:rsidR="00A23A3A" w14:paraId="6B5C2E4A" w14:textId="77777777">
        <w:tc>
          <w:tcPr>
            <w:tcW w:w="705" w:type="dxa"/>
          </w:tcPr>
          <w:p w14:paraId="4A045899" w14:textId="77777777" w:rsidR="00A23A3A" w:rsidRDefault="009330FB">
            <w:pPr>
              <w:adjustRightInd w:val="0"/>
              <w:snapToGrid w:val="0"/>
              <w:spacing w:line="360" w:lineRule="auto"/>
              <w:rPr>
                <w:rFonts w:ascii="宋体" w:hAnsi="宋体"/>
                <w:kern w:val="0"/>
                <w:szCs w:val="21"/>
                <w:highlight w:val="yellow"/>
              </w:rPr>
            </w:pPr>
            <w:r>
              <w:rPr>
                <w:rFonts w:ascii="宋体" w:hAnsi="宋体" w:hint="eastAsia"/>
                <w:kern w:val="0"/>
                <w:szCs w:val="21"/>
                <w:highlight w:val="yellow"/>
              </w:rPr>
              <w:t>……</w:t>
            </w:r>
          </w:p>
        </w:tc>
        <w:tc>
          <w:tcPr>
            <w:tcW w:w="2664" w:type="dxa"/>
          </w:tcPr>
          <w:p w14:paraId="23C7B8D4" w14:textId="77777777" w:rsidR="00A23A3A" w:rsidRDefault="00A23A3A">
            <w:pPr>
              <w:adjustRightInd w:val="0"/>
              <w:snapToGrid w:val="0"/>
              <w:spacing w:line="360" w:lineRule="auto"/>
              <w:rPr>
                <w:rFonts w:ascii="宋体" w:hAnsi="宋体"/>
                <w:kern w:val="0"/>
                <w:szCs w:val="21"/>
                <w:highlight w:val="yellow"/>
              </w:rPr>
            </w:pPr>
          </w:p>
        </w:tc>
        <w:tc>
          <w:tcPr>
            <w:tcW w:w="3827" w:type="dxa"/>
          </w:tcPr>
          <w:p w14:paraId="400A6F4A" w14:textId="77777777" w:rsidR="00A23A3A" w:rsidRDefault="00A23A3A">
            <w:pPr>
              <w:adjustRightInd w:val="0"/>
              <w:snapToGrid w:val="0"/>
              <w:spacing w:line="360" w:lineRule="auto"/>
              <w:rPr>
                <w:rFonts w:ascii="宋体" w:hAnsi="宋体"/>
                <w:kern w:val="0"/>
                <w:szCs w:val="21"/>
                <w:highlight w:val="yellow"/>
              </w:rPr>
            </w:pPr>
          </w:p>
        </w:tc>
      </w:tr>
    </w:tbl>
    <w:p w14:paraId="4A68C6DE" w14:textId="77777777" w:rsidR="00A23A3A" w:rsidRDefault="00A23A3A">
      <w:pPr>
        <w:spacing w:line="360" w:lineRule="auto"/>
        <w:rPr>
          <w:b/>
          <w:highlight w:val="yellow"/>
        </w:rPr>
      </w:pPr>
    </w:p>
    <w:p w14:paraId="30A20166" w14:textId="77777777" w:rsidR="00A23A3A" w:rsidRDefault="009330FB">
      <w:pPr>
        <w:spacing w:line="360" w:lineRule="auto"/>
        <w:rPr>
          <w:b/>
          <w:highlight w:val="yellow"/>
        </w:rPr>
      </w:pPr>
      <w:r>
        <w:rPr>
          <w:rFonts w:hint="eastAsia"/>
          <w:b/>
          <w:highlight w:val="yellow"/>
        </w:rPr>
        <w:t>注：</w:t>
      </w:r>
      <w:r>
        <w:rPr>
          <w:rFonts w:hint="eastAsia"/>
          <w:b/>
          <w:highlight w:val="yellow"/>
        </w:rPr>
        <w:t xml:space="preserve">1. </w:t>
      </w:r>
      <w:r>
        <w:rPr>
          <w:rFonts w:hint="eastAsia"/>
          <w:b/>
          <w:highlight w:val="yellow"/>
        </w:rPr>
        <w:t>上表所列内容为不可负偏离条款。</w:t>
      </w:r>
    </w:p>
    <w:p w14:paraId="521C7C39" w14:textId="77777777" w:rsidR="00A23A3A" w:rsidRDefault="009330FB">
      <w:pPr>
        <w:spacing w:line="360" w:lineRule="auto"/>
        <w:ind w:firstLineChars="200" w:firstLine="422"/>
        <w:rPr>
          <w:b/>
          <w:highlight w:val="yellow"/>
        </w:rPr>
      </w:pPr>
      <w:r>
        <w:rPr>
          <w:rFonts w:hint="eastAsia"/>
          <w:b/>
          <w:highlight w:val="yellow"/>
        </w:rPr>
        <w:t>2.</w:t>
      </w:r>
      <w:r>
        <w:rPr>
          <w:rFonts w:hint="eastAsia"/>
          <w:b/>
          <w:highlight w:val="yellow"/>
        </w:rPr>
        <w:t>“投标人响应情况”一栏应如实填写“响应”或“不响应”。</w:t>
      </w:r>
    </w:p>
    <w:p w14:paraId="29D66C34" w14:textId="77777777" w:rsidR="00A23A3A" w:rsidRDefault="009330FB">
      <w:pPr>
        <w:spacing w:line="360" w:lineRule="auto"/>
        <w:ind w:firstLineChars="200" w:firstLine="422"/>
        <w:rPr>
          <w:b/>
        </w:rPr>
      </w:pPr>
      <w:r>
        <w:rPr>
          <w:rFonts w:hint="eastAsia"/>
          <w:b/>
          <w:highlight w:val="yellow"/>
        </w:rPr>
        <w:t xml:space="preserve">3. </w:t>
      </w:r>
      <w:r>
        <w:rPr>
          <w:rFonts w:hint="eastAsia"/>
          <w:b/>
          <w:highlight w:val="yellow"/>
        </w:rPr>
        <w:t>“实质性响应条款响应情况”与投标文件其它内容冲突的，以“实质性响应条款响应情况”为准。</w:t>
      </w:r>
    </w:p>
    <w:p w14:paraId="2201C409" w14:textId="77777777" w:rsidR="00A23A3A" w:rsidRDefault="00A23A3A"/>
    <w:p w14:paraId="4DF00560" w14:textId="77777777" w:rsidR="0014508F" w:rsidRDefault="0014508F" w:rsidP="0014508F"/>
    <w:p w14:paraId="20EE8213" w14:textId="77777777" w:rsidR="0014508F" w:rsidRDefault="0014508F" w:rsidP="0014508F"/>
    <w:p w14:paraId="3087893A" w14:textId="77777777" w:rsidR="0014508F" w:rsidRDefault="0014508F" w:rsidP="0014508F"/>
    <w:p w14:paraId="042B850C" w14:textId="77777777" w:rsidR="0014508F" w:rsidRDefault="0014508F" w:rsidP="0014508F"/>
    <w:p w14:paraId="38DB3116" w14:textId="77777777" w:rsidR="0014508F" w:rsidRDefault="0014508F" w:rsidP="0014508F"/>
    <w:p w14:paraId="5C1F236E" w14:textId="77777777" w:rsidR="0014508F" w:rsidRDefault="0014508F" w:rsidP="0014508F"/>
    <w:p w14:paraId="3D9E2770" w14:textId="77777777" w:rsidR="0014508F" w:rsidRDefault="0014508F" w:rsidP="0014508F"/>
    <w:p w14:paraId="18448194" w14:textId="77777777" w:rsidR="0014508F" w:rsidRDefault="0014508F" w:rsidP="0014508F"/>
    <w:p w14:paraId="075E7D78" w14:textId="77777777" w:rsidR="0014508F" w:rsidRDefault="0014508F" w:rsidP="0014508F"/>
    <w:p w14:paraId="546B5C65" w14:textId="77777777" w:rsidR="0014508F" w:rsidRDefault="0014508F" w:rsidP="0014508F"/>
    <w:p w14:paraId="4E26D5D5" w14:textId="77777777" w:rsidR="0014508F" w:rsidRDefault="0014508F" w:rsidP="0014508F"/>
    <w:p w14:paraId="129FC0A8" w14:textId="77777777" w:rsidR="0014508F" w:rsidRDefault="0014508F" w:rsidP="0014508F"/>
    <w:p w14:paraId="686FDFF7" w14:textId="77777777" w:rsidR="0014508F" w:rsidRDefault="0014508F" w:rsidP="0014508F"/>
    <w:p w14:paraId="5CF1426A" w14:textId="77777777" w:rsidR="0014508F" w:rsidRDefault="0014508F" w:rsidP="0014508F"/>
    <w:p w14:paraId="10342801" w14:textId="77777777" w:rsidR="0014508F" w:rsidRDefault="0014508F" w:rsidP="0014508F"/>
    <w:p w14:paraId="69EB0261" w14:textId="77777777" w:rsidR="0014508F" w:rsidRDefault="0014508F" w:rsidP="0014508F"/>
    <w:p w14:paraId="2EA1C3B2" w14:textId="77777777" w:rsidR="0014508F" w:rsidRDefault="0014508F" w:rsidP="0014508F"/>
    <w:p w14:paraId="5A900F9B" w14:textId="77777777" w:rsidR="0014508F" w:rsidRDefault="0014508F" w:rsidP="0014508F"/>
    <w:p w14:paraId="7CF224D5" w14:textId="77777777" w:rsidR="0014508F" w:rsidRDefault="0014508F" w:rsidP="0014508F"/>
    <w:p w14:paraId="5C9370B5" w14:textId="77777777" w:rsidR="0014508F" w:rsidRDefault="0014508F" w:rsidP="0014508F"/>
    <w:p w14:paraId="028D6CD3" w14:textId="77777777" w:rsidR="0014508F" w:rsidRDefault="0014508F" w:rsidP="0014508F"/>
    <w:p w14:paraId="0B03A657" w14:textId="1B417C4B" w:rsidR="0014508F" w:rsidRDefault="0014508F" w:rsidP="0014508F"/>
    <w:p w14:paraId="3A4A1521" w14:textId="471974C5" w:rsidR="0014508F" w:rsidRDefault="0014508F" w:rsidP="0014508F"/>
    <w:p w14:paraId="36A184FB" w14:textId="77777777" w:rsidR="0014508F" w:rsidRDefault="0014508F" w:rsidP="0014508F"/>
    <w:p w14:paraId="778C32AF" w14:textId="77777777" w:rsidR="0014508F" w:rsidRDefault="0014508F" w:rsidP="0014508F"/>
    <w:p w14:paraId="75A72901" w14:textId="77777777" w:rsidR="0014508F" w:rsidRDefault="0014508F" w:rsidP="0014508F"/>
    <w:p w14:paraId="41C13AA1" w14:textId="77777777" w:rsidR="0014508F" w:rsidRDefault="0014508F">
      <w:pPr>
        <w:pStyle w:val="2"/>
        <w:adjustRightInd w:val="0"/>
        <w:snapToGrid w:val="0"/>
        <w:spacing w:before="0" w:after="0" w:line="240" w:lineRule="auto"/>
        <w:jc w:val="center"/>
        <w:rPr>
          <w:sz w:val="28"/>
          <w:szCs w:val="28"/>
        </w:rPr>
      </w:pPr>
    </w:p>
    <w:p w14:paraId="38CA4923" w14:textId="28DD02CD" w:rsidR="00A23A3A" w:rsidRDefault="009330FB">
      <w:pPr>
        <w:pStyle w:val="2"/>
        <w:adjustRightInd w:val="0"/>
        <w:snapToGrid w:val="0"/>
        <w:spacing w:before="0" w:after="0" w:line="240" w:lineRule="auto"/>
        <w:jc w:val="center"/>
        <w:rPr>
          <w:sz w:val="28"/>
          <w:szCs w:val="28"/>
        </w:rPr>
      </w:pPr>
      <w:r>
        <w:rPr>
          <w:rFonts w:hint="eastAsia"/>
          <w:sz w:val="28"/>
          <w:szCs w:val="28"/>
        </w:rPr>
        <w:t>六、谈判报价表</w:t>
      </w:r>
    </w:p>
    <w:p w14:paraId="4364A293" w14:textId="77777777" w:rsidR="00A23A3A" w:rsidRDefault="009330FB">
      <w:pPr>
        <w:snapToGrid w:val="0"/>
        <w:spacing w:line="300" w:lineRule="auto"/>
        <w:rPr>
          <w:rFonts w:ascii="宋体" w:hAnsi="宋体"/>
          <w:bCs/>
          <w:snapToGrid w:val="0"/>
          <w:kern w:val="0"/>
          <w:szCs w:val="21"/>
        </w:rPr>
      </w:pPr>
      <w:r>
        <w:rPr>
          <w:rFonts w:ascii="宋体" w:hAnsi="宋体" w:hint="eastAsia"/>
          <w:bCs/>
          <w:snapToGrid w:val="0"/>
          <w:kern w:val="0"/>
          <w:szCs w:val="21"/>
        </w:rPr>
        <w:t>谈判项目名称：</w:t>
      </w:r>
      <w:r>
        <w:rPr>
          <w:rFonts w:ascii="宋体" w:hAnsi="宋体" w:hint="eastAsia"/>
          <w:bCs/>
          <w:snapToGrid w:val="0"/>
          <w:kern w:val="0"/>
          <w:szCs w:val="21"/>
          <w:u w:val="single"/>
        </w:rPr>
        <w:t xml:space="preserve">                    </w:t>
      </w:r>
      <w:r>
        <w:rPr>
          <w:rFonts w:ascii="宋体" w:hAnsi="宋体" w:hint="eastAsia"/>
          <w:bCs/>
          <w:snapToGrid w:val="0"/>
          <w:kern w:val="0"/>
          <w:szCs w:val="21"/>
        </w:rPr>
        <w:t xml:space="preserve">                </w:t>
      </w:r>
    </w:p>
    <w:p w14:paraId="06BDB999" w14:textId="77777777" w:rsidR="00A23A3A" w:rsidRDefault="009330FB">
      <w:pPr>
        <w:snapToGrid w:val="0"/>
        <w:spacing w:line="300" w:lineRule="auto"/>
        <w:rPr>
          <w:rFonts w:ascii="宋体" w:hAnsi="宋体"/>
          <w:bCs/>
          <w:snapToGrid w:val="0"/>
          <w:kern w:val="0"/>
          <w:szCs w:val="21"/>
        </w:rPr>
      </w:pPr>
      <w:r>
        <w:rPr>
          <w:rFonts w:ascii="宋体" w:hAnsi="宋体" w:hint="eastAsia"/>
          <w:bCs/>
          <w:snapToGrid w:val="0"/>
          <w:kern w:val="0"/>
          <w:szCs w:val="21"/>
        </w:rPr>
        <w:t>项 目 编 号：</w:t>
      </w:r>
      <w:r>
        <w:rPr>
          <w:rFonts w:ascii="宋体" w:hAnsi="宋体" w:hint="eastAsia"/>
          <w:bCs/>
          <w:snapToGrid w:val="0"/>
          <w:kern w:val="0"/>
          <w:szCs w:val="21"/>
          <w:u w:val="single"/>
        </w:rPr>
        <w:t xml:space="preserve">                     </w:t>
      </w:r>
      <w:r>
        <w:rPr>
          <w:rFonts w:ascii="宋体" w:hAnsi="宋体" w:hint="eastAsia"/>
          <w:bCs/>
          <w:snapToGrid w:val="0"/>
          <w:kern w:val="0"/>
          <w:szCs w:val="21"/>
        </w:rPr>
        <w:t xml:space="preserve">                     单位： 人民币元</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11"/>
        <w:gridCol w:w="3060"/>
        <w:gridCol w:w="1620"/>
      </w:tblGrid>
      <w:tr w:rsidR="00A23A3A" w14:paraId="3C7D9C33" w14:textId="77777777">
        <w:trPr>
          <w:cantSplit/>
          <w:trHeight w:val="720"/>
        </w:trPr>
        <w:tc>
          <w:tcPr>
            <w:tcW w:w="2811" w:type="dxa"/>
            <w:tcBorders>
              <w:top w:val="double" w:sz="4" w:space="0" w:color="auto"/>
              <w:bottom w:val="single" w:sz="4" w:space="0" w:color="auto"/>
            </w:tcBorders>
            <w:vAlign w:val="center"/>
          </w:tcPr>
          <w:p w14:paraId="3785CE0B" w14:textId="77777777" w:rsidR="00A23A3A" w:rsidRDefault="009330FB">
            <w:pPr>
              <w:snapToGrid w:val="0"/>
              <w:spacing w:line="300" w:lineRule="auto"/>
              <w:jc w:val="center"/>
              <w:rPr>
                <w:rFonts w:ascii="宋体" w:hAnsi="宋体"/>
                <w:snapToGrid w:val="0"/>
                <w:kern w:val="0"/>
                <w:szCs w:val="21"/>
              </w:rPr>
            </w:pPr>
            <w:r>
              <w:rPr>
                <w:rFonts w:ascii="宋体" w:hAnsi="宋体" w:hint="eastAsia"/>
                <w:snapToGrid w:val="0"/>
                <w:kern w:val="0"/>
                <w:szCs w:val="21"/>
              </w:rPr>
              <w:t>项目名称</w:t>
            </w:r>
          </w:p>
        </w:tc>
        <w:tc>
          <w:tcPr>
            <w:tcW w:w="3060" w:type="dxa"/>
            <w:tcBorders>
              <w:top w:val="double" w:sz="4" w:space="0" w:color="auto"/>
              <w:bottom w:val="single" w:sz="4" w:space="0" w:color="auto"/>
            </w:tcBorders>
            <w:vAlign w:val="center"/>
          </w:tcPr>
          <w:p w14:paraId="233E3CF6" w14:textId="77777777" w:rsidR="00A23A3A" w:rsidRDefault="009330FB">
            <w:pPr>
              <w:snapToGrid w:val="0"/>
              <w:spacing w:line="300" w:lineRule="auto"/>
              <w:jc w:val="center"/>
              <w:rPr>
                <w:rFonts w:ascii="宋体" w:hAnsi="宋体"/>
                <w:snapToGrid w:val="0"/>
                <w:kern w:val="0"/>
                <w:szCs w:val="21"/>
              </w:rPr>
            </w:pPr>
            <w:r>
              <w:rPr>
                <w:rFonts w:ascii="宋体" w:hAnsi="宋体" w:hint="eastAsia"/>
                <w:snapToGrid w:val="0"/>
                <w:kern w:val="0"/>
                <w:szCs w:val="21"/>
              </w:rPr>
              <w:t>项目报价</w:t>
            </w:r>
          </w:p>
        </w:tc>
        <w:tc>
          <w:tcPr>
            <w:tcW w:w="1620" w:type="dxa"/>
            <w:tcBorders>
              <w:top w:val="double" w:sz="4" w:space="0" w:color="auto"/>
              <w:bottom w:val="single" w:sz="4" w:space="0" w:color="auto"/>
            </w:tcBorders>
            <w:vAlign w:val="center"/>
          </w:tcPr>
          <w:p w14:paraId="25B56F5A" w14:textId="77777777" w:rsidR="00A23A3A" w:rsidRDefault="009330FB">
            <w:pPr>
              <w:snapToGrid w:val="0"/>
              <w:spacing w:line="300" w:lineRule="auto"/>
              <w:jc w:val="center"/>
              <w:rPr>
                <w:rFonts w:ascii="宋体" w:hAnsi="宋体"/>
                <w:snapToGrid w:val="0"/>
                <w:kern w:val="0"/>
                <w:szCs w:val="21"/>
              </w:rPr>
            </w:pPr>
            <w:r>
              <w:rPr>
                <w:rFonts w:ascii="宋体" w:hAnsi="宋体" w:hint="eastAsia"/>
                <w:snapToGrid w:val="0"/>
                <w:kern w:val="0"/>
                <w:szCs w:val="21"/>
              </w:rPr>
              <w:t>备注</w:t>
            </w:r>
          </w:p>
        </w:tc>
      </w:tr>
      <w:tr w:rsidR="00A23A3A" w14:paraId="43EC16DD" w14:textId="77777777">
        <w:trPr>
          <w:cantSplit/>
          <w:trHeight w:val="738"/>
        </w:trPr>
        <w:tc>
          <w:tcPr>
            <w:tcW w:w="2811" w:type="dxa"/>
            <w:tcBorders>
              <w:top w:val="single" w:sz="4" w:space="0" w:color="auto"/>
            </w:tcBorders>
            <w:vAlign w:val="center"/>
          </w:tcPr>
          <w:p w14:paraId="39DE1576" w14:textId="77777777" w:rsidR="00A23A3A" w:rsidRDefault="009330FB">
            <w:pPr>
              <w:snapToGrid w:val="0"/>
              <w:spacing w:line="300" w:lineRule="auto"/>
              <w:jc w:val="center"/>
              <w:rPr>
                <w:rFonts w:ascii="宋体" w:hAnsi="宋体"/>
                <w:snapToGrid w:val="0"/>
                <w:kern w:val="0"/>
                <w:szCs w:val="21"/>
                <w:u w:val="single"/>
              </w:rPr>
            </w:pPr>
            <w:r>
              <w:rPr>
                <w:rFonts w:ascii="宋体" w:hAnsi="宋体" w:hint="eastAsia"/>
                <w:snapToGrid w:val="0"/>
                <w:kern w:val="0"/>
                <w:szCs w:val="21"/>
                <w:u w:val="single"/>
              </w:rPr>
              <w:t xml:space="preserve">                   </w:t>
            </w:r>
            <w:r>
              <w:rPr>
                <w:rFonts w:ascii="宋体" w:hAnsi="宋体" w:hint="eastAsia"/>
                <w:snapToGrid w:val="0"/>
                <w:kern w:val="0"/>
                <w:szCs w:val="21"/>
              </w:rPr>
              <w:t>项目</w:t>
            </w:r>
          </w:p>
        </w:tc>
        <w:tc>
          <w:tcPr>
            <w:tcW w:w="3060" w:type="dxa"/>
            <w:tcBorders>
              <w:top w:val="single" w:sz="4" w:space="0" w:color="auto"/>
            </w:tcBorders>
            <w:vAlign w:val="center"/>
          </w:tcPr>
          <w:p w14:paraId="17EA2DE8" w14:textId="77777777" w:rsidR="00A23A3A" w:rsidRDefault="00A23A3A">
            <w:pPr>
              <w:pStyle w:val="a4"/>
              <w:pBdr>
                <w:bottom w:val="none" w:sz="0" w:space="0" w:color="auto"/>
              </w:pBdr>
              <w:tabs>
                <w:tab w:val="clear" w:pos="4153"/>
                <w:tab w:val="clear" w:pos="8306"/>
              </w:tabs>
              <w:spacing w:line="300" w:lineRule="auto"/>
              <w:rPr>
                <w:rFonts w:ascii="宋体" w:hAnsi="宋体"/>
                <w:snapToGrid w:val="0"/>
                <w:kern w:val="0"/>
                <w:sz w:val="21"/>
                <w:szCs w:val="21"/>
              </w:rPr>
            </w:pPr>
          </w:p>
        </w:tc>
        <w:tc>
          <w:tcPr>
            <w:tcW w:w="1620" w:type="dxa"/>
            <w:tcBorders>
              <w:top w:val="single" w:sz="4" w:space="0" w:color="auto"/>
            </w:tcBorders>
            <w:vAlign w:val="center"/>
          </w:tcPr>
          <w:p w14:paraId="0DEFCF30" w14:textId="77777777" w:rsidR="00A23A3A" w:rsidRDefault="00A23A3A">
            <w:pPr>
              <w:snapToGrid w:val="0"/>
              <w:spacing w:line="300" w:lineRule="auto"/>
              <w:jc w:val="center"/>
              <w:rPr>
                <w:rFonts w:ascii="宋体" w:hAnsi="宋体"/>
                <w:snapToGrid w:val="0"/>
                <w:kern w:val="0"/>
                <w:szCs w:val="21"/>
              </w:rPr>
            </w:pPr>
          </w:p>
        </w:tc>
      </w:tr>
    </w:tbl>
    <w:p w14:paraId="5335FF7D" w14:textId="77777777" w:rsidR="00A23A3A" w:rsidRDefault="009330FB">
      <w:pPr>
        <w:spacing w:line="300" w:lineRule="auto"/>
        <w:rPr>
          <w:rFonts w:ascii="宋体" w:hAnsi="宋体"/>
          <w:szCs w:val="21"/>
        </w:rPr>
      </w:pPr>
      <w:r>
        <w:rPr>
          <w:rFonts w:ascii="宋体" w:hAnsi="宋体" w:hint="eastAsia"/>
          <w:szCs w:val="21"/>
        </w:rPr>
        <w:t>投标人：                                         日期：  年  月   日</w:t>
      </w:r>
    </w:p>
    <w:p w14:paraId="59974B21" w14:textId="77777777" w:rsidR="00A23A3A" w:rsidRDefault="00A23A3A">
      <w:pPr>
        <w:spacing w:line="300" w:lineRule="auto"/>
        <w:rPr>
          <w:rFonts w:ascii="宋体" w:hAnsi="宋体"/>
          <w:szCs w:val="21"/>
        </w:rPr>
      </w:pPr>
    </w:p>
    <w:p w14:paraId="1C2A2056" w14:textId="0F61AA67" w:rsidR="00A23A3A" w:rsidRDefault="00A23A3A"/>
    <w:p w14:paraId="30D2EE43" w14:textId="270B46B3" w:rsidR="0014508F" w:rsidRDefault="0014508F"/>
    <w:p w14:paraId="76A40A01" w14:textId="0E20C56C" w:rsidR="0014508F" w:rsidRDefault="0014508F"/>
    <w:p w14:paraId="1A4279DB" w14:textId="03499430" w:rsidR="0014508F" w:rsidRDefault="0014508F"/>
    <w:p w14:paraId="38C6AFCF" w14:textId="39535EC9" w:rsidR="0014508F" w:rsidRDefault="0014508F"/>
    <w:p w14:paraId="4E68138B" w14:textId="09C2A320" w:rsidR="0014508F" w:rsidRDefault="0014508F"/>
    <w:p w14:paraId="0AF8BE1F" w14:textId="03A26749" w:rsidR="0014508F" w:rsidRDefault="0014508F"/>
    <w:p w14:paraId="0860FB98" w14:textId="0BA09FCF" w:rsidR="0014508F" w:rsidRDefault="0014508F"/>
    <w:p w14:paraId="2C1F7469" w14:textId="4DC19A10" w:rsidR="0014508F" w:rsidRDefault="0014508F"/>
    <w:p w14:paraId="17404150" w14:textId="17166A50" w:rsidR="0014508F" w:rsidRDefault="0014508F"/>
    <w:p w14:paraId="51F94725" w14:textId="632B263D" w:rsidR="0014508F" w:rsidRDefault="0014508F"/>
    <w:p w14:paraId="0966DD29" w14:textId="4A3F300E" w:rsidR="0014508F" w:rsidRDefault="0014508F"/>
    <w:p w14:paraId="752371D5" w14:textId="6BD2F608" w:rsidR="0014508F" w:rsidRDefault="0014508F"/>
    <w:p w14:paraId="17358247" w14:textId="7AD38A86" w:rsidR="0014508F" w:rsidRDefault="0014508F"/>
    <w:p w14:paraId="20762161" w14:textId="6EEB52E3" w:rsidR="0014508F" w:rsidRDefault="0014508F"/>
    <w:p w14:paraId="54D7C7B3" w14:textId="7514F3F8" w:rsidR="0014508F" w:rsidRDefault="0014508F"/>
    <w:p w14:paraId="3FE0580C" w14:textId="1C9E8E04" w:rsidR="0014508F" w:rsidRDefault="0014508F"/>
    <w:p w14:paraId="09BAF823" w14:textId="64CE1188" w:rsidR="0014508F" w:rsidRDefault="0014508F"/>
    <w:p w14:paraId="50837ECC" w14:textId="5FA443A1" w:rsidR="0014508F" w:rsidRDefault="0014508F"/>
    <w:p w14:paraId="3BC36A6E" w14:textId="52D6C9DD" w:rsidR="0014508F" w:rsidRDefault="0014508F"/>
    <w:p w14:paraId="150AFD34" w14:textId="61A0662A" w:rsidR="0014508F" w:rsidRDefault="0014508F"/>
    <w:p w14:paraId="617C54E3" w14:textId="79D17D6D" w:rsidR="0014508F" w:rsidRDefault="0014508F"/>
    <w:p w14:paraId="74C5AD30" w14:textId="5E920E89" w:rsidR="0014508F" w:rsidRDefault="0014508F"/>
    <w:p w14:paraId="2444809A" w14:textId="73065DD2" w:rsidR="0014508F" w:rsidRDefault="0014508F"/>
    <w:p w14:paraId="564A453D" w14:textId="7A4F0A0D" w:rsidR="0014508F" w:rsidRDefault="0014508F"/>
    <w:p w14:paraId="45418D35" w14:textId="7ED30716" w:rsidR="0014508F" w:rsidRDefault="0014508F"/>
    <w:p w14:paraId="00C3D939" w14:textId="7471077E" w:rsidR="0014508F" w:rsidRDefault="0014508F"/>
    <w:p w14:paraId="2F3957EC" w14:textId="45EED45F" w:rsidR="0014508F" w:rsidRDefault="0014508F"/>
    <w:p w14:paraId="76561FF8" w14:textId="611556AB" w:rsidR="0014508F" w:rsidRDefault="0014508F"/>
    <w:p w14:paraId="0AAAB56B" w14:textId="77777777" w:rsidR="0014508F" w:rsidRDefault="0014508F"/>
    <w:p w14:paraId="17273393" w14:textId="77777777" w:rsidR="00A23A3A" w:rsidRDefault="00A23A3A"/>
    <w:p w14:paraId="55F247F2" w14:textId="77777777" w:rsidR="00A23A3A" w:rsidRDefault="009330FB">
      <w:pPr>
        <w:pStyle w:val="2"/>
        <w:adjustRightInd w:val="0"/>
        <w:snapToGrid w:val="0"/>
        <w:spacing w:before="0" w:after="0" w:line="240" w:lineRule="auto"/>
        <w:jc w:val="center"/>
        <w:rPr>
          <w:sz w:val="28"/>
          <w:szCs w:val="28"/>
        </w:rPr>
      </w:pPr>
      <w:r>
        <w:rPr>
          <w:rFonts w:hint="eastAsia"/>
          <w:sz w:val="28"/>
          <w:szCs w:val="28"/>
        </w:rPr>
        <w:lastRenderedPageBreak/>
        <w:t>七、供应商情况介绍</w:t>
      </w:r>
    </w:p>
    <w:p w14:paraId="4ABEFBEF" w14:textId="77777777" w:rsidR="00A23A3A" w:rsidRDefault="00A23A3A"/>
    <w:p w14:paraId="1BD3E4AE" w14:textId="77777777" w:rsidR="00A23A3A" w:rsidRDefault="009330FB">
      <w:pPr>
        <w:jc w:val="center"/>
        <w:outlineLvl w:val="3"/>
        <w:rPr>
          <w:rFonts w:ascii="黑体" w:eastAsia="黑体" w:hAnsi="宋体"/>
          <w:bCs/>
          <w:kern w:val="0"/>
          <w:sz w:val="24"/>
          <w:szCs w:val="32"/>
        </w:rPr>
      </w:pPr>
      <w:r>
        <w:rPr>
          <w:rFonts w:ascii="黑体" w:eastAsia="黑体" w:hAnsi="宋体" w:hint="eastAsia"/>
          <w:bCs/>
          <w:kern w:val="0"/>
          <w:sz w:val="24"/>
          <w:szCs w:val="32"/>
        </w:rPr>
        <w:t>（一）投标人资格证明文件</w:t>
      </w:r>
    </w:p>
    <w:p w14:paraId="2AF8AD6C" w14:textId="77777777" w:rsidR="00A23A3A" w:rsidRDefault="009330FB">
      <w:pPr>
        <w:spacing w:beforeLines="50" w:before="156"/>
        <w:ind w:firstLineChars="200" w:firstLine="422"/>
        <w:rPr>
          <w:b/>
          <w:bCs/>
          <w:color w:val="FF0000"/>
        </w:rPr>
      </w:pPr>
      <w:r>
        <w:rPr>
          <w:rFonts w:hint="eastAsia"/>
          <w:b/>
          <w:bCs/>
          <w:color w:val="FF0000"/>
        </w:rPr>
        <w:t>（特别提示：投标人须按本采购文件第一章</w:t>
      </w:r>
      <w:r>
        <w:rPr>
          <w:rFonts w:hint="eastAsia"/>
          <w:b/>
          <w:bCs/>
          <w:color w:val="FF0000"/>
        </w:rPr>
        <w:t xml:space="preserve"> </w:t>
      </w:r>
      <w:r>
        <w:rPr>
          <w:rFonts w:hint="eastAsia"/>
          <w:b/>
          <w:bCs/>
          <w:color w:val="FF0000"/>
        </w:rPr>
        <w:t>“采购邀请函”提供相关的资格证明，未提供或提供不完整、不符合要求的，将作谈判应答无效处理。）</w:t>
      </w:r>
    </w:p>
    <w:p w14:paraId="2121C348" w14:textId="77777777" w:rsidR="00A23A3A" w:rsidRDefault="00A23A3A">
      <w:pPr>
        <w:rPr>
          <w:b/>
          <w:bCs/>
          <w:sz w:val="24"/>
        </w:rPr>
      </w:pPr>
    </w:p>
    <w:p w14:paraId="274D59BB" w14:textId="77777777" w:rsidR="00A23A3A" w:rsidRDefault="009330FB">
      <w:pPr>
        <w:jc w:val="center"/>
        <w:outlineLvl w:val="3"/>
        <w:rPr>
          <w:rFonts w:ascii="黑体" w:eastAsia="黑体" w:hAnsi="宋体"/>
          <w:bCs/>
          <w:kern w:val="0"/>
          <w:sz w:val="24"/>
          <w:szCs w:val="32"/>
        </w:rPr>
      </w:pPr>
      <w:r>
        <w:rPr>
          <w:rFonts w:ascii="黑体" w:eastAsia="黑体" w:hAnsi="宋体" w:hint="eastAsia"/>
          <w:bCs/>
          <w:kern w:val="0"/>
          <w:sz w:val="24"/>
          <w:szCs w:val="32"/>
        </w:rPr>
        <w:t>（二）技术保障措施（可选）</w:t>
      </w:r>
    </w:p>
    <w:p w14:paraId="5D7813BA" w14:textId="77777777" w:rsidR="00A23A3A" w:rsidRDefault="009330FB">
      <w:pPr>
        <w:ind w:firstLineChars="200" w:firstLine="482"/>
        <w:rPr>
          <w:b/>
          <w:bCs/>
          <w:color w:val="FF0000"/>
          <w:sz w:val="24"/>
        </w:rPr>
      </w:pPr>
      <w:r>
        <w:rPr>
          <w:rFonts w:hint="eastAsia"/>
          <w:b/>
          <w:bCs/>
          <w:color w:val="FF0000"/>
          <w:sz w:val="24"/>
        </w:rPr>
        <w:t>对照相关评分因素及评分准则提供相关资料，以便评委判断得分情况。</w:t>
      </w:r>
    </w:p>
    <w:p w14:paraId="6299BAA2" w14:textId="77777777" w:rsidR="00A23A3A" w:rsidRDefault="00A23A3A">
      <w:pPr>
        <w:rPr>
          <w:b/>
          <w:bCs/>
          <w:sz w:val="24"/>
        </w:rPr>
      </w:pPr>
    </w:p>
    <w:p w14:paraId="3E99C08D" w14:textId="77777777" w:rsidR="00A23A3A" w:rsidRDefault="009330FB">
      <w:pPr>
        <w:jc w:val="center"/>
        <w:outlineLvl w:val="3"/>
        <w:rPr>
          <w:rFonts w:ascii="黑体" w:eastAsia="黑体" w:hAnsi="宋体"/>
          <w:bCs/>
          <w:kern w:val="0"/>
          <w:sz w:val="24"/>
          <w:szCs w:val="32"/>
        </w:rPr>
      </w:pPr>
      <w:r>
        <w:rPr>
          <w:rFonts w:ascii="黑体" w:eastAsia="黑体" w:hAnsi="宋体" w:hint="eastAsia"/>
          <w:bCs/>
          <w:kern w:val="0"/>
          <w:sz w:val="24"/>
          <w:szCs w:val="32"/>
        </w:rPr>
        <w:t>（三）施工安全保障措施（可选）</w:t>
      </w:r>
    </w:p>
    <w:p w14:paraId="2B7CCA0D" w14:textId="77777777" w:rsidR="00A23A3A" w:rsidRDefault="009330FB">
      <w:pPr>
        <w:ind w:firstLineChars="100" w:firstLine="211"/>
        <w:rPr>
          <w:b/>
          <w:bCs/>
          <w:color w:val="FF0000"/>
        </w:rPr>
      </w:pPr>
      <w:r>
        <w:rPr>
          <w:rFonts w:hint="eastAsia"/>
          <w:b/>
          <w:bCs/>
          <w:color w:val="FF0000"/>
        </w:rPr>
        <w:t>（特别提示：投标人须按本招标文件评标信息中</w:t>
      </w:r>
      <w:r>
        <w:rPr>
          <w:rFonts w:hint="eastAsia"/>
          <w:b/>
          <w:bCs/>
          <w:color w:val="FF0000"/>
        </w:rPr>
        <w:t xml:space="preserve"> </w:t>
      </w:r>
      <w:r>
        <w:rPr>
          <w:rFonts w:hint="eastAsia"/>
          <w:b/>
          <w:bCs/>
          <w:color w:val="FF0000"/>
        </w:rPr>
        <w:t>“施工安全保障措施”这一评审因素要求，提供详细的施工安全保障方案或其它证明资料）</w:t>
      </w:r>
    </w:p>
    <w:p w14:paraId="6D600C9E" w14:textId="77777777" w:rsidR="00A23A3A" w:rsidRDefault="00A23A3A">
      <w:pPr>
        <w:rPr>
          <w:b/>
          <w:sz w:val="24"/>
        </w:rPr>
      </w:pPr>
    </w:p>
    <w:p w14:paraId="18D0F692" w14:textId="77777777" w:rsidR="00A23A3A" w:rsidRDefault="009330FB">
      <w:pPr>
        <w:jc w:val="center"/>
        <w:outlineLvl w:val="3"/>
        <w:rPr>
          <w:rFonts w:ascii="黑体" w:eastAsia="黑体" w:hAnsi="宋体"/>
          <w:bCs/>
          <w:kern w:val="0"/>
          <w:sz w:val="24"/>
          <w:szCs w:val="32"/>
        </w:rPr>
      </w:pPr>
      <w:r>
        <w:rPr>
          <w:rFonts w:ascii="黑体" w:eastAsia="黑体" w:hAnsi="宋体" w:hint="eastAsia"/>
          <w:bCs/>
          <w:kern w:val="0"/>
          <w:sz w:val="24"/>
          <w:szCs w:val="32"/>
        </w:rPr>
        <w:t>（四）检测报告（可选）</w:t>
      </w:r>
    </w:p>
    <w:p w14:paraId="23900B8B" w14:textId="77777777" w:rsidR="00A23A3A" w:rsidRDefault="009330FB">
      <w:pPr>
        <w:ind w:firstLineChars="100" w:firstLine="211"/>
        <w:rPr>
          <w:b/>
          <w:bCs/>
          <w:color w:val="FF0000"/>
        </w:rPr>
      </w:pPr>
      <w:r>
        <w:rPr>
          <w:rFonts w:hint="eastAsia"/>
          <w:b/>
          <w:bCs/>
          <w:color w:val="FF0000"/>
        </w:rPr>
        <w:t>（特别提示：投标人须按采购文件要求，提供详细的检测报告或其它证明资料）</w:t>
      </w:r>
    </w:p>
    <w:p w14:paraId="6817986E" w14:textId="77777777" w:rsidR="00A23A3A" w:rsidRDefault="00A23A3A"/>
    <w:p w14:paraId="6C3F91FE" w14:textId="77777777" w:rsidR="00A23A3A" w:rsidRDefault="00A23A3A"/>
    <w:p w14:paraId="5DD0BBE7" w14:textId="51FE6E6F" w:rsidR="00A23A3A" w:rsidRDefault="009330FB">
      <w:pPr>
        <w:jc w:val="center"/>
        <w:outlineLvl w:val="3"/>
        <w:rPr>
          <w:rFonts w:ascii="黑体" w:eastAsia="黑体" w:hAnsi="宋体"/>
          <w:bCs/>
          <w:kern w:val="0"/>
          <w:sz w:val="24"/>
          <w:szCs w:val="32"/>
        </w:rPr>
      </w:pPr>
      <w:r>
        <w:rPr>
          <w:rFonts w:ascii="黑体" w:eastAsia="黑体" w:hAnsi="宋体" w:hint="eastAsia"/>
          <w:bCs/>
          <w:kern w:val="0"/>
          <w:sz w:val="24"/>
          <w:szCs w:val="32"/>
        </w:rPr>
        <w:t>（五）供应商提供的采购标的成本、同类项目合同价格以及相关专利、专有技术等情况说明；</w:t>
      </w:r>
    </w:p>
    <w:p w14:paraId="28DF8ABE" w14:textId="22DA5C83" w:rsidR="0014508F" w:rsidRDefault="0014508F">
      <w:pPr>
        <w:jc w:val="center"/>
        <w:outlineLvl w:val="3"/>
        <w:rPr>
          <w:rFonts w:ascii="黑体" w:eastAsia="黑体" w:hAnsi="宋体"/>
          <w:bCs/>
          <w:kern w:val="0"/>
          <w:sz w:val="24"/>
          <w:szCs w:val="32"/>
        </w:rPr>
      </w:pPr>
    </w:p>
    <w:p w14:paraId="30D260E2" w14:textId="11DB7986" w:rsidR="0014508F" w:rsidRDefault="0014508F" w:rsidP="0014508F">
      <w:pPr>
        <w:outlineLvl w:val="3"/>
        <w:rPr>
          <w:rFonts w:ascii="黑体" w:eastAsia="黑体" w:hAnsi="宋体"/>
          <w:bCs/>
          <w:kern w:val="0"/>
          <w:sz w:val="24"/>
          <w:szCs w:val="32"/>
        </w:rPr>
      </w:pPr>
    </w:p>
    <w:p w14:paraId="2BC565DC" w14:textId="77777777" w:rsidR="00A23A3A" w:rsidRDefault="009330FB">
      <w:pPr>
        <w:pStyle w:val="2"/>
        <w:jc w:val="center"/>
      </w:pPr>
      <w:r>
        <w:rPr>
          <w:rFonts w:hint="eastAsia"/>
        </w:rPr>
        <w:t>八、技术规格偏离表</w:t>
      </w:r>
    </w:p>
    <w:p w14:paraId="4EE173B3" w14:textId="77777777" w:rsidR="00A23A3A" w:rsidRDefault="00A23A3A">
      <w:pPr>
        <w:rPr>
          <w:sz w:val="24"/>
        </w:rPr>
      </w:pPr>
    </w:p>
    <w:p w14:paraId="3A207E82" w14:textId="77777777" w:rsidR="00A23A3A" w:rsidRDefault="009330FB">
      <w:pPr>
        <w:rPr>
          <w:sz w:val="24"/>
        </w:rPr>
      </w:pPr>
      <w:r>
        <w:rPr>
          <w:rFonts w:hint="eastAsia"/>
          <w:sz w:val="24"/>
        </w:rPr>
        <w:t>备注：</w:t>
      </w:r>
    </w:p>
    <w:p w14:paraId="0BA20AF6" w14:textId="77777777" w:rsidR="00A23A3A" w:rsidRDefault="009330FB">
      <w:pPr>
        <w:ind w:firstLineChars="200" w:firstLine="480"/>
        <w:rPr>
          <w:color w:val="FF0000"/>
          <w:sz w:val="24"/>
        </w:rPr>
      </w:pPr>
      <w:r>
        <w:rPr>
          <w:rFonts w:hint="eastAsia"/>
          <w:color w:val="FF0000"/>
          <w:sz w:val="24"/>
        </w:rPr>
        <w:t>1</w:t>
      </w:r>
      <w:r>
        <w:rPr>
          <w:rFonts w:hint="eastAsia"/>
          <w:color w:val="FF0000"/>
          <w:sz w:val="24"/>
        </w:rPr>
        <w:t>、“招标技术要求”一栏应</w:t>
      </w:r>
      <w:r>
        <w:rPr>
          <w:rFonts w:hint="eastAsia"/>
          <w:b/>
          <w:color w:val="FF0000"/>
          <w:sz w:val="24"/>
        </w:rPr>
        <w:t>填写采购文件第二章</w:t>
      </w:r>
      <w:r>
        <w:rPr>
          <w:rFonts w:hint="eastAsia"/>
          <w:color w:val="FF0000"/>
          <w:sz w:val="24"/>
        </w:rPr>
        <w:t>“具体技术要求”的内容；</w:t>
      </w:r>
    </w:p>
    <w:p w14:paraId="628B28A7" w14:textId="77777777" w:rsidR="00A23A3A" w:rsidRDefault="009330FB">
      <w:pPr>
        <w:ind w:firstLineChars="200" w:firstLine="480"/>
        <w:rPr>
          <w:color w:val="FF0000"/>
          <w:sz w:val="24"/>
        </w:rPr>
      </w:pPr>
      <w:r>
        <w:rPr>
          <w:rFonts w:hint="eastAsia"/>
          <w:color w:val="FF0000"/>
          <w:sz w:val="24"/>
        </w:rPr>
        <w:t>2</w:t>
      </w:r>
      <w:r>
        <w:rPr>
          <w:rFonts w:hint="eastAsia"/>
          <w:color w:val="FF0000"/>
          <w:sz w:val="24"/>
        </w:rPr>
        <w:t>、“投标技术响应”一栏必须详细填写投标产品的具体参数，并应对照招标技术要求一一对应响应；</w:t>
      </w:r>
    </w:p>
    <w:p w14:paraId="0FA36BBB" w14:textId="77777777" w:rsidR="00A23A3A" w:rsidRDefault="009330FB">
      <w:pPr>
        <w:ind w:firstLineChars="200" w:firstLine="480"/>
        <w:rPr>
          <w:color w:val="FF0000"/>
          <w:sz w:val="24"/>
        </w:rPr>
      </w:pPr>
      <w:r>
        <w:rPr>
          <w:rFonts w:hint="eastAsia"/>
          <w:color w:val="FF0000"/>
          <w:sz w:val="24"/>
        </w:rPr>
        <w:t>3</w:t>
      </w:r>
      <w:r>
        <w:rPr>
          <w:rFonts w:hint="eastAsia"/>
          <w:color w:val="FF0000"/>
          <w:sz w:val="24"/>
        </w:rPr>
        <w:t>、“偏离情况”一栏应如实填写“正偏离”、“负偏离”或“无偏离”。</w:t>
      </w:r>
    </w:p>
    <w:p w14:paraId="0B68AF57" w14:textId="77777777" w:rsidR="00A23A3A" w:rsidRDefault="009330FB">
      <w:pPr>
        <w:ind w:firstLineChars="200" w:firstLine="480"/>
        <w:rPr>
          <w:color w:val="FF0000"/>
          <w:sz w:val="24"/>
        </w:rPr>
      </w:pPr>
      <w:r>
        <w:rPr>
          <w:rFonts w:hint="eastAsia"/>
          <w:color w:val="FF0000"/>
          <w:sz w:val="24"/>
        </w:rPr>
        <w:t>4</w:t>
      </w:r>
      <w:r>
        <w:rPr>
          <w:rFonts w:hint="eastAsia"/>
          <w:color w:val="FF0000"/>
          <w:sz w:val="24"/>
        </w:rPr>
        <w:t>、投标人在《技术规格偏离表》填写的“投标技术响应”与《具体技术要求》的“招标技术要求”存在填写不全的情况，将被视为未实质性满足招标文件要求作投标无效处理。示例，“招标技术要求”共有</w:t>
      </w:r>
      <w:r>
        <w:rPr>
          <w:rFonts w:hint="eastAsia"/>
          <w:color w:val="FF0000"/>
          <w:sz w:val="24"/>
        </w:rPr>
        <w:t>10</w:t>
      </w:r>
      <w:r>
        <w:rPr>
          <w:rFonts w:hint="eastAsia"/>
          <w:color w:val="FF0000"/>
          <w:sz w:val="24"/>
        </w:rPr>
        <w:t>项参数，投标人只响应了</w:t>
      </w:r>
      <w:r>
        <w:rPr>
          <w:rFonts w:hint="eastAsia"/>
          <w:color w:val="FF0000"/>
          <w:sz w:val="24"/>
        </w:rPr>
        <w:t>9</w:t>
      </w:r>
      <w:r>
        <w:rPr>
          <w:rFonts w:hint="eastAsia"/>
          <w:color w:val="FF0000"/>
          <w:sz w:val="24"/>
        </w:rPr>
        <w:t>项，填写不全，则视为未实质性满足招标文件要求作投标无效处理。</w:t>
      </w:r>
    </w:p>
    <w:p w14:paraId="4A1B5E3E" w14:textId="77777777" w:rsidR="00A23A3A" w:rsidRDefault="009330FB">
      <w:pPr>
        <w:ind w:firstLineChars="200" w:firstLine="480"/>
        <w:rPr>
          <w:color w:val="FF0000"/>
          <w:sz w:val="24"/>
        </w:rPr>
      </w:pPr>
      <w:r>
        <w:rPr>
          <w:rFonts w:hint="eastAsia"/>
          <w:color w:val="FF0000"/>
          <w:sz w:val="24"/>
        </w:rPr>
        <w:t>5</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，以评审委员会意见为主。另，判定结果不一致的参数超过一定数量的，则评分项“技术偏离情况”将不得分（即计为</w:t>
      </w:r>
      <w:r>
        <w:rPr>
          <w:rFonts w:hint="eastAsia"/>
          <w:b/>
          <w:color w:val="FF0000"/>
          <w:sz w:val="24"/>
        </w:rPr>
        <w:t>0</w:t>
      </w:r>
      <w:r>
        <w:rPr>
          <w:rFonts w:hint="eastAsia"/>
          <w:b/>
          <w:color w:val="FF0000"/>
          <w:sz w:val="24"/>
        </w:rPr>
        <w:t>分）。</w:t>
      </w:r>
    </w:p>
    <w:p w14:paraId="16FB4EDC" w14:textId="77777777" w:rsidR="00A23A3A" w:rsidRDefault="009330FB">
      <w:pPr>
        <w:ind w:firstLineChars="200" w:firstLine="482"/>
        <w:rPr>
          <w:color w:val="FF0000"/>
          <w:sz w:val="24"/>
        </w:rPr>
      </w:pPr>
      <w:r>
        <w:rPr>
          <w:rFonts w:hint="eastAsia"/>
          <w:b/>
          <w:color w:val="FF0000"/>
          <w:sz w:val="24"/>
        </w:rPr>
        <w:t>一定数量的设置：</w:t>
      </w:r>
      <w:r>
        <w:rPr>
          <w:rFonts w:hint="eastAsia"/>
          <w:color w:val="FF0000"/>
          <w:sz w:val="24"/>
        </w:rPr>
        <w:t>（</w:t>
      </w:r>
      <w:r>
        <w:rPr>
          <w:rFonts w:hint="eastAsia"/>
          <w:color w:val="FF0000"/>
          <w:sz w:val="24"/>
        </w:rPr>
        <w:t>1</w:t>
      </w:r>
      <w:r>
        <w:rPr>
          <w:rFonts w:hint="eastAsia"/>
          <w:color w:val="FF0000"/>
          <w:sz w:val="24"/>
        </w:rPr>
        <w:t>）《具体技术要求》全部参数数量</w:t>
      </w:r>
      <w:r>
        <w:rPr>
          <w:rFonts w:hint="eastAsia"/>
          <w:color w:val="FF0000"/>
          <w:sz w:val="24"/>
        </w:rPr>
        <w:t>10%</w:t>
      </w:r>
      <w:r>
        <w:rPr>
          <w:rFonts w:hint="eastAsia"/>
          <w:color w:val="FF0000"/>
          <w:sz w:val="24"/>
        </w:rPr>
        <w:t>（四舍五入取整数）不足</w:t>
      </w:r>
      <w:r>
        <w:rPr>
          <w:rFonts w:hint="eastAsia"/>
          <w:color w:val="FF0000"/>
          <w:sz w:val="24"/>
        </w:rPr>
        <w:t>3</w:t>
      </w:r>
      <w:r>
        <w:rPr>
          <w:rFonts w:hint="eastAsia"/>
          <w:color w:val="FF0000"/>
          <w:sz w:val="24"/>
        </w:rPr>
        <w:t>条的，以</w:t>
      </w:r>
      <w:r>
        <w:rPr>
          <w:rFonts w:hint="eastAsia"/>
          <w:color w:val="FF0000"/>
          <w:sz w:val="24"/>
        </w:rPr>
        <w:t>3</w:t>
      </w:r>
      <w:r>
        <w:rPr>
          <w:rFonts w:hint="eastAsia"/>
          <w:color w:val="FF0000"/>
          <w:sz w:val="24"/>
        </w:rPr>
        <w:t>条为标准；（</w:t>
      </w:r>
      <w:r>
        <w:rPr>
          <w:rFonts w:hint="eastAsia"/>
          <w:color w:val="FF0000"/>
          <w:sz w:val="24"/>
        </w:rPr>
        <w:t>2</w:t>
      </w:r>
      <w:r>
        <w:rPr>
          <w:rFonts w:hint="eastAsia"/>
          <w:color w:val="FF0000"/>
          <w:sz w:val="24"/>
        </w:rPr>
        <w:t>）《具体技术要求》全部参数数量</w:t>
      </w:r>
      <w:r>
        <w:rPr>
          <w:rFonts w:hint="eastAsia"/>
          <w:color w:val="FF0000"/>
          <w:sz w:val="24"/>
        </w:rPr>
        <w:t>10%</w:t>
      </w:r>
      <w:r>
        <w:rPr>
          <w:rFonts w:hint="eastAsia"/>
          <w:color w:val="FF0000"/>
          <w:sz w:val="24"/>
        </w:rPr>
        <w:t>（四舍五入取整数）超过</w:t>
      </w:r>
      <w:r>
        <w:rPr>
          <w:rFonts w:hint="eastAsia"/>
          <w:color w:val="FF0000"/>
          <w:sz w:val="24"/>
        </w:rPr>
        <w:t>10</w:t>
      </w:r>
      <w:r>
        <w:rPr>
          <w:rFonts w:hint="eastAsia"/>
          <w:color w:val="FF0000"/>
          <w:sz w:val="24"/>
        </w:rPr>
        <w:t>条的，以</w:t>
      </w:r>
      <w:r>
        <w:rPr>
          <w:rFonts w:hint="eastAsia"/>
          <w:color w:val="FF0000"/>
          <w:sz w:val="24"/>
        </w:rPr>
        <w:t>10</w:t>
      </w:r>
      <w:r>
        <w:rPr>
          <w:rFonts w:hint="eastAsia"/>
          <w:color w:val="FF0000"/>
          <w:sz w:val="24"/>
        </w:rPr>
        <w:t>条为标准；（</w:t>
      </w:r>
      <w:r>
        <w:rPr>
          <w:rFonts w:hint="eastAsia"/>
          <w:color w:val="FF0000"/>
          <w:sz w:val="24"/>
        </w:rPr>
        <w:t>3</w:t>
      </w:r>
      <w:r>
        <w:rPr>
          <w:rFonts w:hint="eastAsia"/>
          <w:color w:val="FF0000"/>
          <w:sz w:val="24"/>
        </w:rPr>
        <w:t>）其他情况，按《具体技术要求》全部参数数量</w:t>
      </w:r>
      <w:r>
        <w:rPr>
          <w:rFonts w:hint="eastAsia"/>
          <w:color w:val="FF0000"/>
          <w:sz w:val="24"/>
        </w:rPr>
        <w:t>10%</w:t>
      </w:r>
      <w:r>
        <w:rPr>
          <w:rFonts w:hint="eastAsia"/>
          <w:color w:val="FF0000"/>
          <w:sz w:val="24"/>
        </w:rPr>
        <w:t>（四舍五入取整数）为标准。</w:t>
      </w:r>
    </w:p>
    <w:p w14:paraId="420D1BB3" w14:textId="77777777" w:rsidR="00A23A3A" w:rsidRDefault="009330FB">
      <w:pPr>
        <w:ind w:firstLineChars="200" w:firstLine="480"/>
        <w:rPr>
          <w:b/>
          <w:color w:val="FF0000"/>
          <w:sz w:val="24"/>
        </w:rPr>
      </w:pPr>
      <w:r>
        <w:rPr>
          <w:rFonts w:hint="eastAsia"/>
          <w:sz w:val="24"/>
        </w:rPr>
        <w:t>6</w:t>
      </w:r>
      <w:r>
        <w:rPr>
          <w:rFonts w:hint="eastAsia"/>
          <w:sz w:val="24"/>
        </w:rPr>
        <w:t>、投标产品的技术参数应按</w:t>
      </w:r>
      <w:r>
        <w:rPr>
          <w:rFonts w:hint="eastAsia"/>
          <w:color w:val="FF0000"/>
          <w:sz w:val="24"/>
        </w:rPr>
        <w:t>《技术规格偏离表》中的要求</w:t>
      </w:r>
      <w:r>
        <w:rPr>
          <w:rFonts w:hint="eastAsia"/>
          <w:sz w:val="24"/>
        </w:rPr>
        <w:t>提供相应的证明资料，以证明投标人响应的真实性。证明资料包括制造商公布的产品说明书、产品彩</w:t>
      </w:r>
      <w:r>
        <w:rPr>
          <w:rFonts w:hint="eastAsia"/>
          <w:sz w:val="24"/>
        </w:rPr>
        <w:lastRenderedPageBreak/>
        <w:t>页和我国政府机构出具的产品检验和核准证件等。投标人应在“说明”一栏中列出技术参数的证明资料名称，并指明该证明资料在投标文件中的具体位置。</w:t>
      </w:r>
      <w:r>
        <w:rPr>
          <w:rFonts w:hint="eastAsia"/>
          <w:b/>
          <w:color w:val="FF0000"/>
          <w:sz w:val="24"/>
        </w:rPr>
        <w:t>若《技术规格偏离表》中未要求提供相应证明材料的，投标人可以不提供。</w:t>
      </w:r>
    </w:p>
    <w:p w14:paraId="0BEC6A56" w14:textId="77777777" w:rsidR="00A23A3A" w:rsidRDefault="009330FB">
      <w:pPr>
        <w:ind w:firstLineChars="200" w:firstLine="480"/>
        <w:rPr>
          <w:sz w:val="24"/>
        </w:rPr>
      </w:pPr>
      <w:r>
        <w:rPr>
          <w:rFonts w:hint="eastAsia"/>
          <w:sz w:val="24"/>
        </w:rPr>
        <w:t>7</w:t>
      </w:r>
      <w:r>
        <w:rPr>
          <w:rFonts w:hint="eastAsia"/>
          <w:sz w:val="24"/>
        </w:rPr>
        <w:t>、证明资料（均为扫描件）的提供要求：</w:t>
      </w:r>
    </w:p>
    <w:p w14:paraId="07B82396" w14:textId="77777777" w:rsidR="00A23A3A" w:rsidRDefault="009330FB">
      <w:pPr>
        <w:ind w:firstLineChars="200" w:firstLine="480"/>
        <w:rPr>
          <w:sz w:val="24"/>
        </w:rPr>
      </w:pPr>
      <w:r>
        <w:rPr>
          <w:rFonts w:hint="eastAsia"/>
          <w:sz w:val="24"/>
        </w:rPr>
        <w:t>（</w:t>
      </w:r>
      <w:r>
        <w:rPr>
          <w:rFonts w:hint="eastAsia"/>
          <w:sz w:val="24"/>
        </w:rPr>
        <w:t>1</w:t>
      </w:r>
      <w:r>
        <w:rPr>
          <w:rFonts w:hint="eastAsia"/>
          <w:sz w:val="24"/>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3E39E9C4" w14:textId="77777777" w:rsidR="00A23A3A" w:rsidRDefault="009330FB">
      <w:pPr>
        <w:ind w:firstLineChars="200" w:firstLine="480"/>
        <w:rPr>
          <w:sz w:val="24"/>
        </w:rPr>
      </w:pPr>
      <w:r>
        <w:rPr>
          <w:rFonts w:hint="eastAsia"/>
          <w:sz w:val="24"/>
        </w:rPr>
        <w:t>（</w:t>
      </w:r>
      <w:r>
        <w:rPr>
          <w:rFonts w:hint="eastAsia"/>
          <w:sz w:val="24"/>
        </w:rPr>
        <w:t>2</w:t>
      </w:r>
      <w:r>
        <w:rPr>
          <w:rFonts w:hint="eastAsia"/>
          <w:sz w:val="24"/>
        </w:rPr>
        <w:t>）我国政府机构出具的产品检验和核准证件应为证件正面、背面和附件标注的全部具体内容；产品检验和核准证件的尺寸和清晰度应该能够在电脑上被阅读、识别和判断。</w:t>
      </w:r>
    </w:p>
    <w:p w14:paraId="4EC9C77D" w14:textId="77777777" w:rsidR="00A23A3A" w:rsidRDefault="009330FB">
      <w:pPr>
        <w:ind w:firstLineChars="200" w:firstLine="480"/>
        <w:rPr>
          <w:sz w:val="24"/>
        </w:rPr>
      </w:pPr>
      <w:r>
        <w:rPr>
          <w:rFonts w:hint="eastAsia"/>
          <w:sz w:val="24"/>
        </w:rPr>
        <w:t>8</w:t>
      </w:r>
      <w:r>
        <w:rPr>
          <w:rFonts w:hint="eastAsia"/>
          <w:sz w:val="24"/>
        </w:rPr>
        <w:t>、谈判小组有权对以谋取中标为目的的技术规格模糊响应（如有意照搬照抄招标文件的技术要求）或虚假响应予以认定，并视情况经集中采购机构报市政府采购监督管理部门予以处罚。</w:t>
      </w:r>
    </w:p>
    <w:p w14:paraId="6C9F99E2" w14:textId="77777777" w:rsidR="0014508F" w:rsidRDefault="0014508F">
      <w:pPr>
        <w:rPr>
          <w:sz w:val="24"/>
        </w:rPr>
      </w:pPr>
    </w:p>
    <w:p w14:paraId="3BEDDCC8" w14:textId="77777777" w:rsidR="00A23A3A" w:rsidRDefault="009330FB">
      <w:pPr>
        <w:pStyle w:val="2"/>
        <w:jc w:val="center"/>
      </w:pPr>
      <w:r>
        <w:rPr>
          <w:rFonts w:hint="eastAsia"/>
        </w:rPr>
        <w:t>九、商务需求偏离表</w:t>
      </w:r>
    </w:p>
    <w:p w14:paraId="2F3BC8B0" w14:textId="77777777" w:rsidR="00A23A3A" w:rsidRDefault="00A23A3A">
      <w:pPr>
        <w:rPr>
          <w:sz w:val="24"/>
        </w:rPr>
      </w:pPr>
    </w:p>
    <w:p w14:paraId="238ECE39" w14:textId="77777777" w:rsidR="00A23A3A" w:rsidRDefault="00A23A3A">
      <w:pPr>
        <w:rPr>
          <w:sz w:val="24"/>
        </w:rPr>
      </w:pPr>
    </w:p>
    <w:p w14:paraId="388A22B8" w14:textId="77777777" w:rsidR="00A23A3A" w:rsidRDefault="009330FB">
      <w:pPr>
        <w:rPr>
          <w:sz w:val="24"/>
        </w:rPr>
      </w:pPr>
      <w:r>
        <w:rPr>
          <w:rFonts w:hint="eastAsia"/>
          <w:sz w:val="24"/>
        </w:rPr>
        <w:t>备注：</w:t>
      </w:r>
    </w:p>
    <w:p w14:paraId="2662C7A9" w14:textId="77777777" w:rsidR="00A23A3A" w:rsidRDefault="009330FB">
      <w:pPr>
        <w:ind w:firstLineChars="200" w:firstLine="480"/>
        <w:rPr>
          <w:color w:val="FF0000"/>
          <w:sz w:val="24"/>
        </w:rPr>
      </w:pPr>
      <w:r>
        <w:rPr>
          <w:rFonts w:hint="eastAsia"/>
          <w:color w:val="FF0000"/>
          <w:sz w:val="24"/>
        </w:rPr>
        <w:t xml:space="preserve">1. </w:t>
      </w:r>
      <w:r>
        <w:rPr>
          <w:rFonts w:hint="eastAsia"/>
          <w:color w:val="FF0000"/>
          <w:sz w:val="24"/>
        </w:rPr>
        <w:t>“招标商务条款”一栏必须填写采购文件第二章“商务需求”的内容分别对应“（一）免费保修期内售后服务要求、（二）免费保修期外售后服务要求、（三）其他商务要求”的内容进行填写。</w:t>
      </w:r>
    </w:p>
    <w:p w14:paraId="36925791" w14:textId="77777777" w:rsidR="00A23A3A" w:rsidRDefault="009330FB">
      <w:pPr>
        <w:ind w:firstLineChars="200" w:firstLine="480"/>
        <w:rPr>
          <w:color w:val="FF0000"/>
          <w:sz w:val="24"/>
        </w:rPr>
      </w:pPr>
      <w:r>
        <w:rPr>
          <w:rFonts w:hint="eastAsia"/>
          <w:color w:val="FF0000"/>
          <w:sz w:val="24"/>
        </w:rPr>
        <w:t xml:space="preserve">2. </w:t>
      </w:r>
      <w:r>
        <w:rPr>
          <w:rFonts w:hint="eastAsia"/>
          <w:color w:val="FF0000"/>
          <w:sz w:val="24"/>
        </w:rPr>
        <w:t>“投标商务条款”一栏必须详细填写投标商务条款的内容。</w:t>
      </w:r>
    </w:p>
    <w:p w14:paraId="27361FDB" w14:textId="77777777" w:rsidR="00A23A3A" w:rsidRDefault="009330FB">
      <w:pPr>
        <w:ind w:firstLineChars="200" w:firstLine="480"/>
        <w:rPr>
          <w:color w:val="FF0000"/>
          <w:sz w:val="24"/>
        </w:rPr>
      </w:pPr>
      <w:r>
        <w:rPr>
          <w:rFonts w:hint="eastAsia"/>
          <w:color w:val="FF0000"/>
          <w:sz w:val="24"/>
        </w:rPr>
        <w:t xml:space="preserve">3. </w:t>
      </w:r>
      <w:r>
        <w:rPr>
          <w:rFonts w:hint="eastAsia"/>
          <w:color w:val="FF0000"/>
          <w:sz w:val="24"/>
        </w:rPr>
        <w:t>“偏离情况”栏中应如实填写“正偏离”、“负偏离”或“无偏离”。</w:t>
      </w:r>
    </w:p>
    <w:p w14:paraId="6270E7A7" w14:textId="77777777" w:rsidR="00A23A3A" w:rsidRDefault="009330FB">
      <w:pPr>
        <w:ind w:firstLineChars="200" w:firstLine="480"/>
        <w:rPr>
          <w:color w:val="FF0000"/>
          <w:sz w:val="24"/>
        </w:rPr>
      </w:pPr>
      <w:r>
        <w:rPr>
          <w:rFonts w:hint="eastAsia"/>
          <w:color w:val="FF0000"/>
          <w:sz w:val="24"/>
        </w:rPr>
        <w:t>4</w:t>
      </w:r>
      <w:r>
        <w:rPr>
          <w:rFonts w:hint="eastAsia"/>
          <w:color w:val="FF0000"/>
          <w:sz w:val="24"/>
        </w:rPr>
        <w:t>．投标人在《商务需求偏离表》填写的“投标商务条款”与《商务需求》的“招标商务条款”存在填写不全的，将被视为未实质性满足招标文件要求作投标无效处理。示例，“招标商务条款”共有</w:t>
      </w:r>
      <w:r>
        <w:rPr>
          <w:rFonts w:hint="eastAsia"/>
          <w:color w:val="FF0000"/>
          <w:sz w:val="24"/>
        </w:rPr>
        <w:t>10</w:t>
      </w:r>
      <w:r>
        <w:rPr>
          <w:rFonts w:hint="eastAsia"/>
          <w:color w:val="FF0000"/>
          <w:sz w:val="24"/>
        </w:rPr>
        <w:t>项参数，投标人只响应了</w:t>
      </w:r>
      <w:r>
        <w:rPr>
          <w:rFonts w:hint="eastAsia"/>
          <w:color w:val="FF0000"/>
          <w:sz w:val="24"/>
        </w:rPr>
        <w:t>9</w:t>
      </w:r>
      <w:r>
        <w:rPr>
          <w:rFonts w:hint="eastAsia"/>
          <w:color w:val="FF0000"/>
          <w:sz w:val="24"/>
        </w:rPr>
        <w:t>项，填写不全，则视为未实质性满足招标文件要求作投标无效处理。</w:t>
      </w:r>
    </w:p>
    <w:p w14:paraId="2073DC5E" w14:textId="77777777" w:rsidR="00A23A3A" w:rsidRDefault="009330FB">
      <w:pPr>
        <w:ind w:firstLineChars="200" w:firstLine="482"/>
        <w:rPr>
          <w:color w:val="FF0000"/>
          <w:sz w:val="24"/>
        </w:rPr>
      </w:pPr>
      <w:r>
        <w:rPr>
          <w:rFonts w:hint="eastAsia"/>
          <w:b/>
          <w:color w:val="FF0000"/>
          <w:sz w:val="24"/>
        </w:rPr>
        <w:t>5</w:t>
      </w:r>
      <w:r>
        <w:rPr>
          <w:rFonts w:hint="eastAsia"/>
          <w:b/>
          <w:color w:val="FF0000"/>
          <w:sz w:val="24"/>
        </w:rPr>
        <w:t>．</w:t>
      </w:r>
      <w:r>
        <w:rPr>
          <w:rFonts w:hint="eastAsia"/>
          <w:color w:val="FF0000"/>
          <w:sz w:val="24"/>
        </w:rPr>
        <w:t>投标人所填写的“偏离情况”与评审委员会判定不一致时</w:t>
      </w:r>
      <w:r>
        <w:rPr>
          <w:rFonts w:hint="eastAsia"/>
          <w:b/>
          <w:color w:val="FF0000"/>
          <w:sz w:val="24"/>
        </w:rPr>
        <w:t>，以评审委员会意见为主。另，判定结果不一致的参数超过一定数量的，则评分项“商务偏离情况”将不得分（即计为</w:t>
      </w:r>
      <w:r>
        <w:rPr>
          <w:rFonts w:hint="eastAsia"/>
          <w:b/>
          <w:color w:val="FF0000"/>
          <w:sz w:val="24"/>
        </w:rPr>
        <w:t>0</w:t>
      </w:r>
      <w:r>
        <w:rPr>
          <w:rFonts w:hint="eastAsia"/>
          <w:b/>
          <w:color w:val="FF0000"/>
          <w:sz w:val="24"/>
        </w:rPr>
        <w:t>分）。</w:t>
      </w:r>
    </w:p>
    <w:p w14:paraId="17D9CECE" w14:textId="77777777" w:rsidR="00A23A3A" w:rsidRDefault="009330FB">
      <w:pPr>
        <w:ind w:firstLineChars="200" w:firstLine="482"/>
        <w:rPr>
          <w:sz w:val="24"/>
        </w:rPr>
      </w:pPr>
      <w:r>
        <w:rPr>
          <w:rFonts w:hint="eastAsia"/>
          <w:b/>
          <w:color w:val="FF0000"/>
          <w:sz w:val="24"/>
        </w:rPr>
        <w:t>一定数量的设置：</w:t>
      </w:r>
      <w:r>
        <w:rPr>
          <w:rFonts w:hint="eastAsia"/>
          <w:color w:val="FF0000"/>
          <w:sz w:val="24"/>
        </w:rPr>
        <w:t>（</w:t>
      </w:r>
      <w:r>
        <w:rPr>
          <w:rFonts w:hint="eastAsia"/>
          <w:color w:val="FF0000"/>
          <w:sz w:val="24"/>
        </w:rPr>
        <w:t>1</w:t>
      </w:r>
      <w:r>
        <w:rPr>
          <w:rFonts w:hint="eastAsia"/>
          <w:color w:val="FF0000"/>
          <w:sz w:val="24"/>
        </w:rPr>
        <w:t>）《商务需求》全部参数数量</w:t>
      </w:r>
      <w:r>
        <w:rPr>
          <w:rFonts w:hint="eastAsia"/>
          <w:color w:val="FF0000"/>
          <w:sz w:val="24"/>
        </w:rPr>
        <w:t>10%</w:t>
      </w:r>
      <w:r>
        <w:rPr>
          <w:rFonts w:hint="eastAsia"/>
          <w:color w:val="FF0000"/>
          <w:sz w:val="24"/>
        </w:rPr>
        <w:t>（四舍五入取整数）不足</w:t>
      </w:r>
      <w:r>
        <w:rPr>
          <w:rFonts w:hint="eastAsia"/>
          <w:color w:val="FF0000"/>
          <w:sz w:val="24"/>
        </w:rPr>
        <w:t>3</w:t>
      </w:r>
      <w:r>
        <w:rPr>
          <w:rFonts w:hint="eastAsia"/>
          <w:color w:val="FF0000"/>
          <w:sz w:val="24"/>
        </w:rPr>
        <w:t>条的，以</w:t>
      </w:r>
      <w:r>
        <w:rPr>
          <w:rFonts w:hint="eastAsia"/>
          <w:color w:val="FF0000"/>
          <w:sz w:val="24"/>
        </w:rPr>
        <w:t>3</w:t>
      </w:r>
      <w:r>
        <w:rPr>
          <w:rFonts w:hint="eastAsia"/>
          <w:color w:val="FF0000"/>
          <w:sz w:val="24"/>
        </w:rPr>
        <w:t>条为标准；（</w:t>
      </w:r>
      <w:r>
        <w:rPr>
          <w:rFonts w:hint="eastAsia"/>
          <w:color w:val="FF0000"/>
          <w:sz w:val="24"/>
        </w:rPr>
        <w:t>2</w:t>
      </w:r>
      <w:r>
        <w:rPr>
          <w:rFonts w:hint="eastAsia"/>
          <w:color w:val="FF0000"/>
          <w:sz w:val="24"/>
        </w:rPr>
        <w:t>）《商务需求》全部参数数量</w:t>
      </w:r>
      <w:r>
        <w:rPr>
          <w:rFonts w:hint="eastAsia"/>
          <w:color w:val="FF0000"/>
          <w:sz w:val="24"/>
        </w:rPr>
        <w:t>10%</w:t>
      </w:r>
      <w:r>
        <w:rPr>
          <w:rFonts w:hint="eastAsia"/>
          <w:color w:val="FF0000"/>
          <w:sz w:val="24"/>
        </w:rPr>
        <w:t>（四舍五入取整数）超过</w:t>
      </w:r>
      <w:r>
        <w:rPr>
          <w:rFonts w:hint="eastAsia"/>
          <w:color w:val="FF0000"/>
          <w:sz w:val="24"/>
        </w:rPr>
        <w:t>10</w:t>
      </w:r>
      <w:r>
        <w:rPr>
          <w:rFonts w:hint="eastAsia"/>
          <w:color w:val="FF0000"/>
          <w:sz w:val="24"/>
        </w:rPr>
        <w:t>条的，以</w:t>
      </w:r>
      <w:r>
        <w:rPr>
          <w:rFonts w:hint="eastAsia"/>
          <w:color w:val="FF0000"/>
          <w:sz w:val="24"/>
        </w:rPr>
        <w:t>10</w:t>
      </w:r>
      <w:r>
        <w:rPr>
          <w:rFonts w:hint="eastAsia"/>
          <w:color w:val="FF0000"/>
          <w:sz w:val="24"/>
        </w:rPr>
        <w:t>条为标准；（</w:t>
      </w:r>
      <w:r>
        <w:rPr>
          <w:rFonts w:hint="eastAsia"/>
          <w:color w:val="FF0000"/>
          <w:sz w:val="24"/>
        </w:rPr>
        <w:t>3</w:t>
      </w:r>
      <w:r>
        <w:rPr>
          <w:rFonts w:hint="eastAsia"/>
          <w:color w:val="FF0000"/>
          <w:sz w:val="24"/>
        </w:rPr>
        <w:t>）其他情况，按《商务需求》全部参数数量</w:t>
      </w:r>
      <w:r>
        <w:rPr>
          <w:rFonts w:hint="eastAsia"/>
          <w:color w:val="FF0000"/>
          <w:sz w:val="24"/>
        </w:rPr>
        <w:t>10%</w:t>
      </w:r>
      <w:r>
        <w:rPr>
          <w:rFonts w:hint="eastAsia"/>
          <w:color w:val="FF0000"/>
          <w:sz w:val="24"/>
        </w:rPr>
        <w:t>（四舍五入取整数）为标准。</w:t>
      </w:r>
    </w:p>
    <w:p w14:paraId="19DF6159" w14:textId="77777777" w:rsidR="00A23A3A" w:rsidRDefault="009330FB">
      <w:pPr>
        <w:ind w:firstLineChars="200" w:firstLine="480"/>
        <w:rPr>
          <w:color w:val="FF0000"/>
          <w:sz w:val="24"/>
        </w:rPr>
      </w:pPr>
      <w:r>
        <w:rPr>
          <w:rFonts w:hint="eastAsia"/>
          <w:color w:val="FF0000"/>
          <w:sz w:val="24"/>
        </w:rPr>
        <w:t>6.</w:t>
      </w:r>
      <w:r>
        <w:rPr>
          <w:rFonts w:hint="eastAsia"/>
          <w:color w:val="FF0000"/>
          <w:sz w:val="24"/>
        </w:rPr>
        <w:t>交货期条款为不可负偏离条款，谈判应答文件响应为“负偏离”的，将作谈判应答无效处理。</w:t>
      </w:r>
    </w:p>
    <w:p w14:paraId="29A642C3" w14:textId="77777777" w:rsidR="00A23A3A" w:rsidRDefault="009330FB">
      <w:pPr>
        <w:ind w:firstLineChars="200" w:firstLine="480"/>
        <w:rPr>
          <w:color w:val="FF0000"/>
          <w:sz w:val="24"/>
        </w:rPr>
      </w:pPr>
      <w:r>
        <w:rPr>
          <w:rFonts w:hint="eastAsia"/>
          <w:color w:val="FF0000"/>
          <w:sz w:val="24"/>
        </w:rPr>
        <w:t xml:space="preserve">7. </w:t>
      </w:r>
      <w:r>
        <w:rPr>
          <w:rFonts w:hint="eastAsia"/>
          <w:color w:val="FF0000"/>
          <w:sz w:val="24"/>
        </w:rPr>
        <w:t>开标一览表中填写的“交货期”应当与本表填写的“交货期”一致。如填写不一致，以本表填写的“交货期”为准。</w:t>
      </w:r>
    </w:p>
    <w:p w14:paraId="6A5C0BDA" w14:textId="77777777" w:rsidR="00A23A3A" w:rsidRDefault="00A23A3A">
      <w:pPr>
        <w:rPr>
          <w:sz w:val="24"/>
        </w:rPr>
      </w:pPr>
    </w:p>
    <w:p w14:paraId="6C426AB1" w14:textId="77777777" w:rsidR="00A23A3A" w:rsidRDefault="00A23A3A">
      <w:pPr>
        <w:rPr>
          <w:sz w:val="24"/>
        </w:rPr>
      </w:pPr>
    </w:p>
    <w:p w14:paraId="4B03F8C5" w14:textId="77777777" w:rsidR="00A23A3A" w:rsidRDefault="009330FB">
      <w:pPr>
        <w:pStyle w:val="2"/>
        <w:jc w:val="center"/>
      </w:pPr>
      <w:r>
        <w:rPr>
          <w:rFonts w:hint="eastAsia"/>
        </w:rPr>
        <w:lastRenderedPageBreak/>
        <w:t>十、项目服务方案（格式自定）</w:t>
      </w:r>
    </w:p>
    <w:p w14:paraId="3BE5CD6E" w14:textId="77777777" w:rsidR="00A23A3A" w:rsidRPr="0014508F" w:rsidRDefault="00A23A3A">
      <w:pPr>
        <w:ind w:firstLine="645"/>
        <w:rPr>
          <w:b/>
          <w:color w:val="FF0000"/>
          <w:sz w:val="24"/>
        </w:rPr>
      </w:pPr>
    </w:p>
    <w:p w14:paraId="7A06CBBA" w14:textId="77777777" w:rsidR="00A23A3A" w:rsidRDefault="009330FB">
      <w:pPr>
        <w:pStyle w:val="2"/>
        <w:jc w:val="center"/>
      </w:pPr>
      <w:r>
        <w:rPr>
          <w:rFonts w:hint="eastAsia"/>
        </w:rPr>
        <w:t>十一、人员安排计划（格式自定）</w:t>
      </w:r>
    </w:p>
    <w:bookmarkEnd w:id="18"/>
    <w:bookmarkEnd w:id="19"/>
    <w:bookmarkEnd w:id="20"/>
    <w:bookmarkEnd w:id="21"/>
    <w:bookmarkEnd w:id="22"/>
    <w:bookmarkEnd w:id="23"/>
    <w:bookmarkEnd w:id="24"/>
    <w:bookmarkEnd w:id="25"/>
    <w:p w14:paraId="71C28572" w14:textId="77777777" w:rsidR="00A23A3A" w:rsidRDefault="00A23A3A">
      <w:pPr>
        <w:ind w:firstLine="645"/>
        <w:jc w:val="center"/>
        <w:rPr>
          <w:b/>
          <w:bCs/>
          <w:color w:val="FF0000"/>
          <w:sz w:val="24"/>
        </w:rPr>
      </w:pPr>
    </w:p>
    <w:p w14:paraId="11A0753D" w14:textId="77777777" w:rsidR="00A23A3A" w:rsidRDefault="00A23A3A">
      <w:pPr>
        <w:rPr>
          <w:sz w:val="24"/>
        </w:rPr>
      </w:pPr>
    </w:p>
    <w:p w14:paraId="53BE6AB1" w14:textId="77777777" w:rsidR="00A23A3A" w:rsidRDefault="009330FB">
      <w:pPr>
        <w:pStyle w:val="2"/>
        <w:jc w:val="center"/>
      </w:pPr>
      <w:r>
        <w:rPr>
          <w:rFonts w:hint="eastAsia"/>
        </w:rPr>
        <w:t>十二、采购文件要求的其他资料及投标人认为需要补充的资料（格式自定）</w:t>
      </w:r>
    </w:p>
    <w:p w14:paraId="4B0FF7B8" w14:textId="77777777" w:rsidR="00A23A3A" w:rsidRDefault="00A23A3A"/>
    <w:sectPr w:rsidR="00A23A3A" w:rsidSect="00823560">
      <w:headerReference w:type="default" r:id="rId8"/>
      <w:footerReference w:type="even" r:id="rId9"/>
      <w:footerReference w:type="default" r:id="rId10"/>
      <w:pgSz w:w="11906" w:h="16838"/>
      <w:pgMar w:top="1440" w:right="1588"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4C4E0" w14:textId="77777777" w:rsidR="008F3371" w:rsidRDefault="008F3371">
      <w:r>
        <w:separator/>
      </w:r>
    </w:p>
  </w:endnote>
  <w:endnote w:type="continuationSeparator" w:id="0">
    <w:p w14:paraId="2A5BDD1D" w14:textId="77777777" w:rsidR="008F3371" w:rsidRDefault="008F3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宋体,Times New Roman">
    <w:altName w:val="宋体"/>
    <w:charset w:val="86"/>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6D10" w14:textId="77777777" w:rsidR="00A23A3A" w:rsidRDefault="009330FB">
    <w:pPr>
      <w:framePr w:wrap="around" w:vAnchor="text" w:hAnchor="margin" w:xAlign="center" w:y="1"/>
    </w:pPr>
    <w:r>
      <w:fldChar w:fldCharType="begin"/>
    </w:r>
    <w:r>
      <w:instrText xml:space="preserve">PAGE  </w:instrText>
    </w:r>
    <w:r>
      <w:fldChar w:fldCharType="end"/>
    </w:r>
  </w:p>
  <w:p w14:paraId="01EBDCC7" w14:textId="77777777" w:rsidR="00A23A3A" w:rsidRDefault="00A23A3A">
    <w:pP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EB2FD" w14:textId="1315B8BF" w:rsidR="00A23A3A" w:rsidRDefault="009330FB">
    <w:pPr>
      <w:framePr w:wrap="around" w:vAnchor="text" w:hAnchor="margin" w:xAlign="center" w:y="1"/>
    </w:pPr>
    <w:r>
      <w:fldChar w:fldCharType="begin"/>
    </w:r>
    <w:r>
      <w:instrText xml:space="preserve">PAGE  </w:instrText>
    </w:r>
    <w:r>
      <w:fldChar w:fldCharType="separate"/>
    </w:r>
    <w:r w:rsidR="00444EA3">
      <w:rPr>
        <w:noProof/>
      </w:rPr>
      <w:t>4</w:t>
    </w:r>
    <w:r>
      <w:fldChar w:fldCharType="end"/>
    </w:r>
  </w:p>
  <w:p w14:paraId="3C154104" w14:textId="77777777" w:rsidR="00A23A3A" w:rsidRDefault="009330FB">
    <w:pPr>
      <w:ind w:right="360"/>
    </w:pPr>
    <w:r>
      <w:rPr>
        <w:rFonts w:hint="eastAsia"/>
      </w:rPr>
      <w:t xml:space="preserve">                                                                                         </w:t>
    </w:r>
  </w:p>
  <w:p w14:paraId="166C1DA2" w14:textId="77777777" w:rsidR="00A23A3A" w:rsidRDefault="009330FB">
    <w:pPr>
      <w:framePr w:wrap="around" w:vAnchor="text" w:hAnchor="margin" w:xAlign="right" w:y="1"/>
      <w:ind w:right="360"/>
    </w:pPr>
    <w:r>
      <w:rPr>
        <w:rFonts w:hint="eastAsia"/>
      </w:rPr>
      <w:t xml:space="preserve">                                                                                               </w:t>
    </w:r>
  </w:p>
  <w:p w14:paraId="4CB987E6" w14:textId="77777777" w:rsidR="00A23A3A" w:rsidRDefault="00A23A3A">
    <w:pPr>
      <w:framePr w:wrap="around" w:vAnchor="text" w:hAnchor="margin" w:xAlign="right" w:y="1"/>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513D1A" w14:textId="77777777" w:rsidR="008F3371" w:rsidRDefault="008F3371">
      <w:r>
        <w:separator/>
      </w:r>
    </w:p>
  </w:footnote>
  <w:footnote w:type="continuationSeparator" w:id="0">
    <w:p w14:paraId="311FE3CD" w14:textId="77777777" w:rsidR="008F3371" w:rsidRDefault="008F33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450BE" w14:textId="77777777" w:rsidR="00A23A3A" w:rsidRDefault="00A23A3A">
    <w:pP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5B7BCF"/>
    <w:multiLevelType w:val="singleLevel"/>
    <w:tmpl w:val="F55B7BCF"/>
    <w:lvl w:ilvl="0">
      <w:start w:val="1"/>
      <w:numFmt w:val="decimal"/>
      <w:lvlText w:val="%1."/>
      <w:lvlJc w:val="left"/>
      <w:pPr>
        <w:ind w:left="425" w:hanging="425"/>
      </w:pPr>
      <w:rPr>
        <w:rFonts w:hint="default"/>
      </w:rPr>
    </w:lvl>
  </w:abstractNum>
  <w:abstractNum w:abstractNumId="1" w15:restartNumberingAfterBreak="0">
    <w:nsid w:val="0E7960B9"/>
    <w:multiLevelType w:val="multilevel"/>
    <w:tmpl w:val="0E7960B9"/>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15:restartNumberingAfterBreak="0">
    <w:nsid w:val="1CAA5188"/>
    <w:multiLevelType w:val="multilevel"/>
    <w:tmpl w:val="1CAA5188"/>
    <w:lvl w:ilvl="0">
      <w:start w:val="1"/>
      <w:numFmt w:val="decimal"/>
      <w:lvlText w:val="%1."/>
      <w:lvlJc w:val="left"/>
      <w:pPr>
        <w:ind w:left="360" w:hanging="360"/>
      </w:pPr>
      <w:rPr>
        <w:rFonts w:hint="default"/>
        <w:b w:val="0"/>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5A308A5"/>
    <w:multiLevelType w:val="multilevel"/>
    <w:tmpl w:val="25A308A5"/>
    <w:lvl w:ilvl="0">
      <w:start w:val="1"/>
      <w:numFmt w:val="decimal"/>
      <w:lvlText w:val="%1."/>
      <w:lvlJc w:val="left"/>
      <w:pPr>
        <w:ind w:left="360" w:hanging="360"/>
      </w:pPr>
      <w:rPr>
        <w:b w:val="0"/>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42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609598E"/>
    <w:multiLevelType w:val="multilevel"/>
    <w:tmpl w:val="2609598E"/>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34C939F6"/>
    <w:multiLevelType w:val="multilevel"/>
    <w:tmpl w:val="34C939F6"/>
    <w:lvl w:ilvl="0">
      <w:start w:val="1"/>
      <w:numFmt w:val="decimal"/>
      <w:lvlText w:val="%1."/>
      <w:lvlJc w:val="left"/>
      <w:pPr>
        <w:ind w:left="360" w:hanging="360"/>
      </w:pPr>
      <w:rPr>
        <w:b w:val="0"/>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3847457B"/>
    <w:multiLevelType w:val="multilevel"/>
    <w:tmpl w:val="3847457B"/>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3F3D3901"/>
    <w:multiLevelType w:val="multilevel"/>
    <w:tmpl w:val="3F3D3901"/>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4A5B3BC3"/>
    <w:multiLevelType w:val="multilevel"/>
    <w:tmpl w:val="4A5B3BC3"/>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50E10702"/>
    <w:multiLevelType w:val="multilevel"/>
    <w:tmpl w:val="50E10702"/>
    <w:lvl w:ilvl="0">
      <w:start w:val="1"/>
      <w:numFmt w:val="decimal"/>
      <w:lvlText w:val="%1."/>
      <w:lvlJc w:val="left"/>
      <w:pPr>
        <w:ind w:left="360" w:hanging="360"/>
      </w:pPr>
      <w:rPr>
        <w:rFonts w:hint="default"/>
        <w:b w:val="0"/>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4F20F83"/>
    <w:multiLevelType w:val="multilevel"/>
    <w:tmpl w:val="54F20F83"/>
    <w:lvl w:ilvl="0">
      <w:start w:val="1"/>
      <w:numFmt w:val="decimal"/>
      <w:lvlText w:val="%1."/>
      <w:lvlJc w:val="left"/>
      <w:pPr>
        <w:ind w:left="360" w:hanging="360"/>
      </w:pPr>
      <w:rPr>
        <w:rFonts w:hint="default"/>
        <w:b w:val="0"/>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5BDA83D7"/>
    <w:multiLevelType w:val="singleLevel"/>
    <w:tmpl w:val="5BDA83D7"/>
    <w:lvl w:ilvl="0">
      <w:start w:val="3"/>
      <w:numFmt w:val="chineseCounting"/>
      <w:suff w:val="nothing"/>
      <w:lvlText w:val="%1、"/>
      <w:lvlJc w:val="left"/>
      <w:rPr>
        <w:rFonts w:hint="eastAsia"/>
      </w:rPr>
    </w:lvl>
  </w:abstractNum>
  <w:abstractNum w:abstractNumId="12" w15:restartNumberingAfterBreak="0">
    <w:nsid w:val="7FEA0D1C"/>
    <w:multiLevelType w:val="multilevel"/>
    <w:tmpl w:val="7FEA0D1C"/>
    <w:lvl w:ilvl="0">
      <w:start w:val="1"/>
      <w:numFmt w:val="decimal"/>
      <w:lvlText w:val="%1."/>
      <w:lvlJc w:val="left"/>
      <w:pPr>
        <w:ind w:left="360" w:hanging="360"/>
      </w:pPr>
      <w:rPr>
        <w:rFonts w:hint="default"/>
        <w:b w:val="0"/>
        <w:color w:val="00000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1"/>
  </w:num>
  <w:num w:numId="2">
    <w:abstractNumId w:val="5"/>
  </w:num>
  <w:num w:numId="3">
    <w:abstractNumId w:val="3"/>
  </w:num>
  <w:num w:numId="4">
    <w:abstractNumId w:val="9"/>
  </w:num>
  <w:num w:numId="5">
    <w:abstractNumId w:val="0"/>
  </w:num>
  <w:num w:numId="6">
    <w:abstractNumId w:val="12"/>
  </w:num>
  <w:num w:numId="7">
    <w:abstractNumId w:val="8"/>
  </w:num>
  <w:num w:numId="8">
    <w:abstractNumId w:val="10"/>
  </w:num>
  <w:num w:numId="9">
    <w:abstractNumId w:val="4"/>
  </w:num>
  <w:num w:numId="10">
    <w:abstractNumId w:val="1"/>
  </w:num>
  <w:num w:numId="11">
    <w:abstractNumId w:val="7"/>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1YzkxMDdlOTI1NDA2Y2JmNDEzZGY3ZjJiYmFkOGIifQ=="/>
  </w:docVars>
  <w:rsids>
    <w:rsidRoot w:val="00CE2946"/>
    <w:rsid w:val="000D7E61"/>
    <w:rsid w:val="0014508F"/>
    <w:rsid w:val="003206FF"/>
    <w:rsid w:val="003F7F0A"/>
    <w:rsid w:val="00444EA3"/>
    <w:rsid w:val="004F59C5"/>
    <w:rsid w:val="007A74A0"/>
    <w:rsid w:val="007C3565"/>
    <w:rsid w:val="00823560"/>
    <w:rsid w:val="008873D5"/>
    <w:rsid w:val="0089726D"/>
    <w:rsid w:val="008C464B"/>
    <w:rsid w:val="008D7B7E"/>
    <w:rsid w:val="008F3371"/>
    <w:rsid w:val="00917594"/>
    <w:rsid w:val="009330FB"/>
    <w:rsid w:val="00A22800"/>
    <w:rsid w:val="00A23A3A"/>
    <w:rsid w:val="00A84788"/>
    <w:rsid w:val="00BE46F5"/>
    <w:rsid w:val="00CE2946"/>
    <w:rsid w:val="00DB05FA"/>
    <w:rsid w:val="00EF0BF5"/>
    <w:rsid w:val="05F52FED"/>
    <w:rsid w:val="19FA28ED"/>
    <w:rsid w:val="204F2F6A"/>
    <w:rsid w:val="2C151E82"/>
    <w:rsid w:val="324A45C6"/>
    <w:rsid w:val="37A1382A"/>
    <w:rsid w:val="3A362B01"/>
    <w:rsid w:val="44671AB4"/>
    <w:rsid w:val="477E4247"/>
    <w:rsid w:val="51657E03"/>
    <w:rsid w:val="52603CA0"/>
    <w:rsid w:val="622F0CF1"/>
    <w:rsid w:val="6302668B"/>
    <w:rsid w:val="69FE3BB3"/>
    <w:rsid w:val="6EEC57C5"/>
    <w:rsid w:val="72F30BDD"/>
    <w:rsid w:val="7F216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72A3DB"/>
  <w15:docId w15:val="{64E1EAC3-AF1C-4C63-A388-A7FB81DA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46F5"/>
    <w:pPr>
      <w:widowControl w:val="0"/>
      <w:jc w:val="both"/>
    </w:pPr>
    <w:rPr>
      <w:kern w:val="2"/>
      <w:sz w:val="21"/>
      <w:szCs w:val="24"/>
    </w:rPr>
  </w:style>
  <w:style w:type="paragraph" w:styleId="1">
    <w:name w:val="heading 1"/>
    <w:basedOn w:val="3"/>
    <w:next w:val="a"/>
    <w:qFormat/>
    <w:pPr>
      <w:spacing w:before="340" w:after="330" w:line="360" w:lineRule="auto"/>
      <w:jc w:val="center"/>
      <w:outlineLvl w:val="0"/>
    </w:pPr>
    <w:rPr>
      <w:rFonts w:ascii="宋体" w:eastAsia="黑体" w:hAnsi="宋体"/>
      <w:kern w:val="44"/>
      <w:sz w:val="28"/>
      <w:szCs w:val="44"/>
    </w:rPr>
  </w:style>
  <w:style w:type="paragraph" w:styleId="2">
    <w:name w:val="heading 2"/>
    <w:basedOn w:val="a"/>
    <w:next w:val="a"/>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 w:val="24"/>
      <w:szCs w:val="20"/>
    </w:rPr>
  </w:style>
  <w:style w:type="paragraph" w:styleId="a4">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51">
    <w:name w:val="列出段落51"/>
    <w:basedOn w:val="a"/>
    <w:uiPriority w:val="34"/>
    <w:qFormat/>
    <w:pPr>
      <w:ind w:firstLineChars="200" w:firstLine="420"/>
    </w:pPr>
    <w:rPr>
      <w:rFonts w:ascii="Calibri" w:hAnsi="Calibri"/>
      <w:sz w:val="24"/>
    </w:rPr>
  </w:style>
  <w:style w:type="paragraph" w:styleId="a5">
    <w:name w:val="List Paragraph"/>
    <w:basedOn w:val="a"/>
    <w:link w:val="a6"/>
    <w:uiPriority w:val="34"/>
    <w:qFormat/>
    <w:pPr>
      <w:ind w:firstLineChars="200" w:firstLine="420"/>
    </w:pPr>
    <w:rPr>
      <w:rFonts w:ascii="Calibri" w:hAnsi="Calibri"/>
      <w:szCs w:val="22"/>
    </w:rPr>
  </w:style>
  <w:style w:type="paragraph" w:customStyle="1" w:styleId="10">
    <w:name w:val="列出段落1"/>
    <w:basedOn w:val="a"/>
    <w:uiPriority w:val="99"/>
    <w:qFormat/>
    <w:pPr>
      <w:spacing w:before="60" w:after="60" w:line="360" w:lineRule="auto"/>
      <w:ind w:firstLineChars="200" w:firstLine="420"/>
      <w:jc w:val="left"/>
    </w:pPr>
    <w:rPr>
      <w:rFonts w:ascii="Calibri" w:hAnsi="Calibri"/>
      <w:kern w:val="0"/>
      <w:sz w:val="24"/>
      <w:szCs w:val="20"/>
    </w:rPr>
  </w:style>
  <w:style w:type="table" w:customStyle="1" w:styleId="11">
    <w:name w:val="网格型1"/>
    <w:basedOn w:val="a1"/>
    <w:uiPriority w:val="99"/>
    <w:qFormat/>
    <w:rPr>
      <w:rFonts w:ascii="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列出段落 字符"/>
    <w:link w:val="a5"/>
    <w:uiPriority w:val="34"/>
    <w:qFormat/>
    <w:locked/>
    <w:rPr>
      <w:rFonts w:ascii="Calibri" w:hAnsi="Calibri"/>
      <w:kern w:val="2"/>
      <w:sz w:val="21"/>
      <w:szCs w:val="22"/>
    </w:rPr>
  </w:style>
  <w:style w:type="paragraph" w:styleId="a7">
    <w:name w:val="footer"/>
    <w:basedOn w:val="a"/>
    <w:link w:val="a8"/>
    <w:rsid w:val="00823560"/>
    <w:pPr>
      <w:tabs>
        <w:tab w:val="center" w:pos="4153"/>
        <w:tab w:val="right" w:pos="8306"/>
      </w:tabs>
      <w:snapToGrid w:val="0"/>
      <w:jc w:val="left"/>
    </w:pPr>
    <w:rPr>
      <w:sz w:val="18"/>
      <w:szCs w:val="18"/>
    </w:rPr>
  </w:style>
  <w:style w:type="character" w:customStyle="1" w:styleId="a8">
    <w:name w:val="页脚 字符"/>
    <w:basedOn w:val="a0"/>
    <w:link w:val="a7"/>
    <w:rsid w:val="0082356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BA22F-9342-41FE-9466-34E87AA1C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3262</Words>
  <Characters>18600</Characters>
  <Application>Microsoft Office Word</Application>
  <DocSecurity>0</DocSecurity>
  <Lines>155</Lines>
  <Paragraphs>43</Paragraphs>
  <ScaleCrop>false</ScaleCrop>
  <Company/>
  <LinksUpToDate>false</LinksUpToDate>
  <CharactersWithSpaces>21819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SZSY</dc:creator>
  <cp:lastModifiedBy>admin</cp:lastModifiedBy>
  <cp:revision>2</cp:revision>
  <dcterms:created xsi:type="dcterms:W3CDTF">2022-11-10T02:40:00Z</dcterms:created>
  <dcterms:modified xsi:type="dcterms:W3CDTF">2022-11-10T02:40:00Z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AC04FBDB2925412A9E9C10B324E3489F</vt:lpwstr>
  </property>
</Properties>
</file>