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7"/>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7"/>
        <w:rPr>
          <w:rFonts w:ascii="Times New Roman"/>
          <w:sz w:val="20"/>
        </w:rPr>
      </w:pPr>
    </w:p>
    <w:p w14:paraId="34B9193E">
      <w:pPr>
        <w:pStyle w:val="7"/>
        <w:rPr>
          <w:rFonts w:ascii="Times New Roman"/>
          <w:sz w:val="20"/>
        </w:rPr>
      </w:pPr>
    </w:p>
    <w:p w14:paraId="16BAB691">
      <w:pPr>
        <w:pStyle w:val="7"/>
        <w:rPr>
          <w:rFonts w:ascii="Times New Roman"/>
          <w:sz w:val="20"/>
        </w:rPr>
      </w:pPr>
    </w:p>
    <w:p w14:paraId="5CD95334">
      <w:pPr>
        <w:pStyle w:val="7"/>
        <w:rPr>
          <w:rFonts w:ascii="Times New Roman"/>
          <w:sz w:val="20"/>
        </w:rPr>
      </w:pPr>
    </w:p>
    <w:p w14:paraId="6A0DBEA7">
      <w:pPr>
        <w:pStyle w:val="7"/>
        <w:rPr>
          <w:rFonts w:ascii="Times New Roman"/>
          <w:sz w:val="20"/>
        </w:rPr>
      </w:pPr>
    </w:p>
    <w:p w14:paraId="0DF109E5">
      <w:pPr>
        <w:pStyle w:val="7"/>
        <w:rPr>
          <w:rFonts w:ascii="Times New Roman"/>
          <w:sz w:val="20"/>
        </w:rPr>
      </w:pPr>
    </w:p>
    <w:p w14:paraId="3CF01C0A">
      <w:pPr>
        <w:pStyle w:val="7"/>
        <w:rPr>
          <w:rFonts w:ascii="Times New Roman"/>
          <w:sz w:val="20"/>
        </w:rPr>
      </w:pPr>
    </w:p>
    <w:p w14:paraId="087C2897">
      <w:pPr>
        <w:pStyle w:val="7"/>
        <w:spacing w:before="6"/>
        <w:rPr>
          <w:rFonts w:ascii="Times New Roman"/>
        </w:rPr>
      </w:pPr>
    </w:p>
    <w:p w14:paraId="64D9ED2B">
      <w:pPr>
        <w:spacing w:before="38" w:line="242" w:lineRule="auto"/>
        <w:ind w:left="1237" w:right="1238" w:firstLine="0"/>
        <w:jc w:val="center"/>
        <w:rPr>
          <w:b/>
          <w:bCs w:val="0"/>
          <w:sz w:val="44"/>
          <w:szCs w:val="44"/>
        </w:rPr>
      </w:pPr>
      <w:bookmarkStart w:id="0" w:name="组合 1.pdf"/>
      <w:bookmarkEnd w:id="0"/>
      <w:bookmarkStart w:id="1" w:name="SZSYCG2024028深圳实验学校高中部图灵实验室改造工程项目招标文件_20"/>
      <w:bookmarkEnd w:id="1"/>
      <w:r>
        <w:rPr>
          <w:rFonts w:hint="eastAsia"/>
          <w:b/>
          <w:bCs w:val="0"/>
          <w:spacing w:val="-2"/>
          <w:sz w:val="44"/>
          <w:szCs w:val="44"/>
        </w:rPr>
        <w:t>深圳实验学校初中部心理驿站空调安装项目</w:t>
      </w:r>
      <w:r>
        <w:rPr>
          <w:b/>
          <w:bCs w:val="0"/>
          <w:spacing w:val="-2"/>
          <w:sz w:val="44"/>
          <w:szCs w:val="44"/>
        </w:rPr>
        <w:t>招标文件</w:t>
      </w:r>
    </w:p>
    <w:p w14:paraId="6B835CD6">
      <w:pPr>
        <w:pStyle w:val="7"/>
        <w:rPr>
          <w:b/>
          <w:sz w:val="44"/>
        </w:rPr>
      </w:pPr>
    </w:p>
    <w:p w14:paraId="41FD2D35">
      <w:pPr>
        <w:pStyle w:val="7"/>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w:t>
      </w:r>
      <w:r>
        <w:rPr>
          <w:rFonts w:hint="eastAsia" w:ascii="黑体" w:eastAsia="黑体"/>
          <w:spacing w:val="-2"/>
          <w:sz w:val="28"/>
        </w:rPr>
        <w:t>SZSYCG202601</w:t>
      </w:r>
      <w:r>
        <w:rPr>
          <w:rFonts w:hint="eastAsia" w:ascii="黑体" w:eastAsia="黑体"/>
          <w:spacing w:val="-2"/>
          <w:sz w:val="28"/>
          <w:lang w:val="en-US" w:eastAsia="zh-CN"/>
        </w:rPr>
        <w:t>5</w:t>
      </w:r>
      <w:r>
        <w:rPr>
          <w:rFonts w:ascii="黑体" w:eastAsia="黑体"/>
          <w:spacing w:val="-2"/>
          <w:sz w:val="28"/>
        </w:rPr>
        <w:t>）</w:t>
      </w:r>
    </w:p>
    <w:p w14:paraId="694D50F3">
      <w:pPr>
        <w:pStyle w:val="7"/>
        <w:rPr>
          <w:rFonts w:ascii="黑体"/>
          <w:sz w:val="28"/>
        </w:rPr>
      </w:pPr>
    </w:p>
    <w:p w14:paraId="1A8C2978">
      <w:pPr>
        <w:pStyle w:val="7"/>
        <w:rPr>
          <w:rFonts w:ascii="黑体"/>
          <w:sz w:val="28"/>
        </w:rPr>
      </w:pPr>
    </w:p>
    <w:p w14:paraId="69D62AE8">
      <w:pPr>
        <w:pStyle w:val="7"/>
        <w:rPr>
          <w:rFonts w:ascii="黑体"/>
          <w:sz w:val="28"/>
        </w:rPr>
      </w:pPr>
    </w:p>
    <w:p w14:paraId="58CDCAD8">
      <w:pPr>
        <w:pStyle w:val="7"/>
        <w:rPr>
          <w:rFonts w:ascii="黑体"/>
          <w:sz w:val="28"/>
        </w:rPr>
      </w:pPr>
    </w:p>
    <w:p w14:paraId="6CB41BAC">
      <w:pPr>
        <w:pStyle w:val="7"/>
        <w:rPr>
          <w:rFonts w:ascii="黑体"/>
          <w:sz w:val="28"/>
        </w:rPr>
      </w:pPr>
    </w:p>
    <w:p w14:paraId="626387ED">
      <w:pPr>
        <w:pStyle w:val="7"/>
        <w:rPr>
          <w:rFonts w:ascii="黑体"/>
          <w:sz w:val="28"/>
        </w:rPr>
      </w:pPr>
    </w:p>
    <w:p w14:paraId="6327885B">
      <w:pPr>
        <w:pStyle w:val="7"/>
        <w:rPr>
          <w:rFonts w:ascii="黑体"/>
          <w:sz w:val="28"/>
        </w:rPr>
      </w:pPr>
    </w:p>
    <w:p w14:paraId="36532C61">
      <w:pPr>
        <w:pStyle w:val="7"/>
        <w:rPr>
          <w:rFonts w:ascii="黑体"/>
          <w:sz w:val="28"/>
        </w:rPr>
      </w:pPr>
    </w:p>
    <w:p w14:paraId="2A48A609">
      <w:pPr>
        <w:pStyle w:val="7"/>
        <w:rPr>
          <w:rFonts w:ascii="黑体"/>
          <w:sz w:val="28"/>
        </w:rPr>
      </w:pPr>
    </w:p>
    <w:p w14:paraId="10CEBAF5">
      <w:pPr>
        <w:pStyle w:val="7"/>
        <w:rPr>
          <w:rFonts w:ascii="黑体"/>
          <w:sz w:val="28"/>
        </w:rPr>
      </w:pPr>
    </w:p>
    <w:p w14:paraId="204339E6">
      <w:pPr>
        <w:pStyle w:val="7"/>
        <w:rPr>
          <w:rFonts w:ascii="黑体"/>
          <w:sz w:val="28"/>
        </w:rPr>
      </w:pPr>
    </w:p>
    <w:p w14:paraId="57A60836">
      <w:pPr>
        <w:pStyle w:val="7"/>
        <w:rPr>
          <w:rFonts w:ascii="黑体"/>
          <w:sz w:val="28"/>
        </w:rPr>
      </w:pPr>
    </w:p>
    <w:p w14:paraId="3C80F03F">
      <w:pPr>
        <w:pStyle w:val="7"/>
        <w:rPr>
          <w:rFonts w:ascii="黑体"/>
          <w:sz w:val="28"/>
        </w:rPr>
      </w:pPr>
    </w:p>
    <w:p w14:paraId="40AC1B18">
      <w:pPr>
        <w:pStyle w:val="7"/>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七</w:t>
      </w:r>
      <w:r>
        <w:rPr>
          <w:rFonts w:ascii="黑体" w:hAnsi="黑体" w:eastAsia="黑体"/>
          <w:w w:val="95"/>
          <w:sz w:val="32"/>
        </w:rPr>
        <w:t>月</w:t>
      </w:r>
      <w:r>
        <w:rPr>
          <w:rFonts w:hint="eastAsia" w:ascii="黑体" w:hAnsi="黑体" w:eastAsia="黑体"/>
          <w:w w:val="95"/>
          <w:sz w:val="32"/>
          <w:lang w:val="en-US" w:eastAsia="zh-CN"/>
        </w:rPr>
        <w:t>一</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134" w:right="1134" w:bottom="1134" w:left="1134" w:header="720" w:footer="720" w:gutter="0"/>
          <w:cols w:space="720" w:num="1"/>
        </w:sectPr>
      </w:pPr>
    </w:p>
    <w:p w14:paraId="54B71191">
      <w:pPr>
        <w:pStyle w:val="7"/>
        <w:spacing w:before="8"/>
        <w:rPr>
          <w:rFonts w:ascii="黑体"/>
          <w:sz w:val="22"/>
        </w:rPr>
      </w:pPr>
    </w:p>
    <w:p w14:paraId="3C22E6C8">
      <w:pPr>
        <w:pStyle w:val="3"/>
        <w:numPr>
          <w:ilvl w:val="0"/>
          <w:numId w:val="1"/>
        </w:numPr>
        <w:rPr>
          <w:spacing w:val="-4"/>
        </w:rPr>
      </w:pPr>
      <w:bookmarkStart w:id="2" w:name="第一章  项目评审信息"/>
      <w:bookmarkEnd w:id="2"/>
      <w:r>
        <w:rPr>
          <w:spacing w:val="49"/>
        </w:rPr>
        <w:t>项</w:t>
      </w:r>
      <w:r>
        <w:t>目评</w:t>
      </w:r>
      <w:r>
        <w:rPr>
          <w:spacing w:val="-4"/>
        </w:rPr>
        <w:t>审信息</w:t>
      </w:r>
    </w:p>
    <w:p w14:paraId="65BB19F4">
      <w:pPr>
        <w:autoSpaceDE/>
        <w:autoSpaceDN/>
        <w:spacing w:before="0" w:after="0" w:line="360" w:lineRule="auto"/>
        <w:ind w:left="0" w:right="0"/>
        <w:jc w:val="both"/>
        <w:rPr>
          <w:rFonts w:ascii="宋体" w:hAnsi="宋体" w:eastAsia="宋体" w:cs="Times New Roman"/>
          <w:kern w:val="2"/>
          <w:sz w:val="21"/>
          <w:szCs w:val="21"/>
          <w:lang w:eastAsia="zh-CN"/>
        </w:rPr>
      </w:pPr>
    </w:p>
    <w:p w14:paraId="75C2499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default" w:ascii="宋体" w:hAnsi="宋体" w:eastAsia="宋体" w:cs="Times New Roman"/>
          <w:kern w:val="2"/>
          <w:sz w:val="21"/>
          <w:szCs w:val="21"/>
          <w:lang w:val="en-US" w:eastAsia="zh-CN"/>
        </w:rPr>
      </w:pPr>
      <w:r>
        <w:rPr>
          <w:rFonts w:ascii="宋体" w:hAnsi="宋体" w:eastAsia="宋体" w:cs="Times New Roman"/>
          <w:kern w:val="2"/>
          <w:sz w:val="21"/>
          <w:szCs w:val="21"/>
          <w:lang w:eastAsia="zh-CN"/>
        </w:rPr>
        <w:t>项目编号：</w:t>
      </w:r>
      <w:r>
        <w:rPr>
          <w:rFonts w:hint="eastAsia" w:ascii="宋体" w:hAnsi="宋体" w:eastAsia="宋体" w:cs="Times New Roman"/>
          <w:kern w:val="2"/>
          <w:sz w:val="21"/>
          <w:szCs w:val="21"/>
          <w:lang w:eastAsia="zh-CN"/>
        </w:rPr>
        <w:t>SZSYCG202601</w:t>
      </w:r>
      <w:r>
        <w:rPr>
          <w:rFonts w:hint="eastAsia" w:cs="Times New Roman"/>
          <w:kern w:val="2"/>
          <w:sz w:val="21"/>
          <w:szCs w:val="21"/>
          <w:lang w:val="en-US" w:eastAsia="zh-CN"/>
        </w:rPr>
        <w:t>5</w:t>
      </w:r>
    </w:p>
    <w:p w14:paraId="3032407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宋体" w:hAnsi="宋体" w:eastAsia="宋体" w:cs="Times New Roman"/>
          <w:kern w:val="2"/>
          <w:sz w:val="21"/>
          <w:szCs w:val="21"/>
          <w:lang w:val="en-US" w:eastAsia="zh-CN"/>
        </w:rPr>
      </w:pPr>
      <w:r>
        <w:rPr>
          <w:rFonts w:ascii="宋体" w:hAnsi="宋体" w:eastAsia="宋体" w:cs="Times New Roman"/>
          <w:kern w:val="2"/>
          <w:sz w:val="21"/>
          <w:szCs w:val="21"/>
          <w:lang w:eastAsia="zh-CN"/>
        </w:rPr>
        <w:t>项目名称：</w:t>
      </w:r>
      <w:r>
        <w:rPr>
          <w:rFonts w:hint="eastAsia" w:ascii="宋体" w:hAnsi="宋体" w:eastAsia="宋体" w:cs="Times New Roman"/>
          <w:kern w:val="2"/>
          <w:sz w:val="21"/>
          <w:szCs w:val="21"/>
          <w:lang w:eastAsia="zh-CN"/>
        </w:rPr>
        <w:t>深圳实验学校初中部心理驿站空调安装项目</w:t>
      </w:r>
    </w:p>
    <w:p w14:paraId="771CDC79">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项目类型：工程类</w:t>
      </w:r>
    </w:p>
    <w:p w14:paraId="6347AC1C">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采购方式：公开招标</w:t>
      </w:r>
    </w:p>
    <w:p w14:paraId="104851D8">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资金来源：财政资金</w:t>
      </w:r>
    </w:p>
    <w:p w14:paraId="3FF05DE7">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ascii="宋体" w:hAnsi="宋体" w:eastAsia="宋体" w:cs="Times New Roman"/>
          <w:kern w:val="2"/>
          <w:sz w:val="21"/>
          <w:szCs w:val="21"/>
          <w:lang w:eastAsia="zh-CN"/>
        </w:rPr>
      </w:pPr>
      <w:r>
        <w:rPr>
          <w:rFonts w:ascii="宋体" w:hAnsi="宋体" w:eastAsia="宋体" w:cs="Times New Roman"/>
          <w:kern w:val="2"/>
          <w:sz w:val="21"/>
          <w:szCs w:val="21"/>
          <w:lang w:eastAsia="zh-CN"/>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7"/>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4"/>
        <w:gridCol w:w="904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000" w:type="pct"/>
            <w:gridSpan w:val="2"/>
          </w:tcPr>
          <w:p w14:paraId="36333B07">
            <w:pPr>
              <w:pStyle w:val="20"/>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13" w:type="pct"/>
          </w:tcPr>
          <w:p w14:paraId="6870594C">
            <w:pPr>
              <w:pStyle w:val="20"/>
              <w:spacing w:before="135"/>
              <w:ind w:left="108"/>
              <w:rPr>
                <w:sz w:val="21"/>
              </w:rPr>
            </w:pPr>
            <w:r>
              <w:rPr>
                <w:w w:val="99"/>
                <w:sz w:val="21"/>
              </w:rPr>
              <w:t>1</w:t>
            </w:r>
          </w:p>
        </w:tc>
        <w:tc>
          <w:tcPr>
            <w:tcW w:w="4686" w:type="pct"/>
          </w:tcPr>
          <w:p w14:paraId="2ACDF453">
            <w:pPr>
              <w:pStyle w:val="20"/>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20"/>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000" w:type="pct"/>
            <w:gridSpan w:val="2"/>
          </w:tcPr>
          <w:p w14:paraId="4219E964">
            <w:pPr>
              <w:pStyle w:val="20"/>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313" w:type="pct"/>
          </w:tcPr>
          <w:p w14:paraId="337E7774">
            <w:pPr>
              <w:pStyle w:val="20"/>
              <w:spacing w:before="136"/>
              <w:ind w:left="108"/>
              <w:rPr>
                <w:sz w:val="21"/>
              </w:rPr>
            </w:pPr>
            <w:r>
              <w:rPr>
                <w:w w:val="99"/>
                <w:sz w:val="21"/>
              </w:rPr>
              <w:t>2</w:t>
            </w:r>
          </w:p>
        </w:tc>
        <w:tc>
          <w:tcPr>
            <w:tcW w:w="4686" w:type="pct"/>
          </w:tcPr>
          <w:p w14:paraId="2BF89E89">
            <w:pPr>
              <w:pStyle w:val="20"/>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20"/>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313" w:type="pct"/>
          </w:tcPr>
          <w:p w14:paraId="4F2E32B5">
            <w:pPr>
              <w:pStyle w:val="20"/>
              <w:spacing w:before="136"/>
              <w:ind w:left="108"/>
              <w:rPr>
                <w:sz w:val="21"/>
              </w:rPr>
            </w:pPr>
            <w:r>
              <w:rPr>
                <w:w w:val="99"/>
                <w:sz w:val="21"/>
              </w:rPr>
              <w:t>3</w:t>
            </w:r>
          </w:p>
        </w:tc>
        <w:tc>
          <w:tcPr>
            <w:tcW w:w="4686" w:type="pct"/>
          </w:tcPr>
          <w:p w14:paraId="06D973B4">
            <w:pPr>
              <w:pStyle w:val="20"/>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13" w:type="pct"/>
          </w:tcPr>
          <w:p w14:paraId="54D0A91E">
            <w:pPr>
              <w:pStyle w:val="20"/>
              <w:spacing w:before="107"/>
              <w:ind w:left="108"/>
              <w:rPr>
                <w:sz w:val="21"/>
              </w:rPr>
            </w:pPr>
            <w:r>
              <w:rPr>
                <w:w w:val="99"/>
                <w:sz w:val="21"/>
              </w:rPr>
              <w:t>4</w:t>
            </w:r>
          </w:p>
        </w:tc>
        <w:tc>
          <w:tcPr>
            <w:tcW w:w="4686" w:type="pct"/>
          </w:tcPr>
          <w:p w14:paraId="2D1EB5CF">
            <w:pPr>
              <w:pStyle w:val="20"/>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13" w:type="pct"/>
          </w:tcPr>
          <w:p w14:paraId="5C60D884">
            <w:pPr>
              <w:pStyle w:val="20"/>
              <w:spacing w:before="108"/>
              <w:ind w:left="108"/>
              <w:rPr>
                <w:sz w:val="21"/>
              </w:rPr>
            </w:pPr>
            <w:r>
              <w:rPr>
                <w:w w:val="99"/>
                <w:sz w:val="21"/>
              </w:rPr>
              <w:t>5</w:t>
            </w:r>
          </w:p>
        </w:tc>
        <w:tc>
          <w:tcPr>
            <w:tcW w:w="4686" w:type="pct"/>
          </w:tcPr>
          <w:p w14:paraId="114EE7C1">
            <w:pPr>
              <w:pStyle w:val="20"/>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3" w:type="pct"/>
          </w:tcPr>
          <w:p w14:paraId="6CAAC521">
            <w:pPr>
              <w:pStyle w:val="20"/>
              <w:spacing w:before="107"/>
              <w:ind w:left="108"/>
              <w:rPr>
                <w:sz w:val="21"/>
              </w:rPr>
            </w:pPr>
            <w:r>
              <w:rPr>
                <w:w w:val="99"/>
                <w:sz w:val="21"/>
              </w:rPr>
              <w:t>6</w:t>
            </w:r>
          </w:p>
        </w:tc>
        <w:tc>
          <w:tcPr>
            <w:tcW w:w="4686" w:type="pct"/>
          </w:tcPr>
          <w:p w14:paraId="4BE9D6B0">
            <w:pPr>
              <w:pStyle w:val="20"/>
              <w:spacing w:before="107"/>
              <w:ind w:left="107"/>
              <w:rPr>
                <w:sz w:val="21"/>
              </w:rPr>
            </w:pPr>
            <w:r>
              <w:rPr>
                <w:spacing w:val="-1"/>
                <w:w w:val="95"/>
                <w:sz w:val="21"/>
              </w:rPr>
              <w:t>法律、法规规定的其他情形。</w:t>
            </w:r>
          </w:p>
        </w:tc>
      </w:tr>
    </w:tbl>
    <w:p w14:paraId="5A303F14">
      <w:pPr>
        <w:pStyle w:val="7"/>
        <w:rPr>
          <w:b/>
          <w:sz w:val="20"/>
        </w:rPr>
      </w:pPr>
    </w:p>
    <w:p w14:paraId="6086010E">
      <w:pPr>
        <w:pStyle w:val="7"/>
        <w:rPr>
          <w:b/>
          <w:sz w:val="28"/>
        </w:rPr>
      </w:pPr>
    </w:p>
    <w:p w14:paraId="5A2B0E85">
      <w:pPr>
        <w:pStyle w:val="7"/>
        <w:spacing w:before="3"/>
        <w:rPr>
          <w:b/>
          <w:sz w:val="32"/>
        </w:rPr>
      </w:pPr>
    </w:p>
    <w:p w14:paraId="628C63EA">
      <w:pPr>
        <w:rPr>
          <w:b/>
          <w:w w:val="95"/>
          <w:sz w:val="28"/>
        </w:rPr>
      </w:pPr>
      <w:r>
        <w:rPr>
          <w:b/>
          <w:w w:val="95"/>
          <w:sz w:val="28"/>
        </w:rPr>
        <w:br w:type="page"/>
      </w:r>
    </w:p>
    <w:p w14:paraId="51417DE6">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val="0"/>
          <w:bCs/>
          <w:spacing w:val="-10"/>
          <w:w w:val="95"/>
          <w:sz w:val="24"/>
          <w:szCs w:val="24"/>
        </w:rPr>
      </w:pPr>
      <w:r>
        <w:rPr>
          <w:b w:val="0"/>
          <w:bCs/>
          <w:w w:val="95"/>
          <w:sz w:val="24"/>
          <w:szCs w:val="24"/>
        </w:rPr>
        <w:t>评标信</w:t>
      </w:r>
      <w:r>
        <w:rPr>
          <w:b w:val="0"/>
          <w:bCs/>
          <w:spacing w:val="-10"/>
          <w:w w:val="95"/>
          <w:sz w:val="24"/>
          <w:szCs w:val="24"/>
        </w:rPr>
        <w:t>息</w:t>
      </w:r>
    </w:p>
    <w:p w14:paraId="118307E7">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评审方法：本项目采用评审和定标分离办法。本项目评审方法采用 综合评分法。本项目推荐候选中标供应商数量为 2 家，中标供应商数量为 1 家。</w:t>
      </w:r>
    </w:p>
    <w:p w14:paraId="6906E4C1">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评标方法：综合评分法</w:t>
      </w:r>
    </w:p>
    <w:p w14:paraId="6BED578E">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评标方法说明：</w:t>
      </w:r>
    </w:p>
    <w:p w14:paraId="4B1BF0A9">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b w:val="0"/>
          <w:bCs/>
          <w:spacing w:val="-10"/>
          <w:w w:val="95"/>
          <w:sz w:val="24"/>
          <w:szCs w:val="24"/>
        </w:rPr>
      </w:pPr>
      <w:r>
        <w:rPr>
          <w:rFonts w:hint="eastAsia"/>
          <w:b w:val="0"/>
          <w:bCs/>
          <w:spacing w:val="-10"/>
          <w:w w:val="95"/>
          <w:sz w:val="24"/>
          <w:szCs w:val="24"/>
        </w:rPr>
        <w:t>价格分采用低价优先法计算，即满足招标文件要求且投标价格最低的投标报价为评标基准价，其价格分为满分。其他投标人的价格分统一按照下列公式计算：</w:t>
      </w:r>
    </w:p>
    <w:p w14:paraId="61A6CF48">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sz w:val="32"/>
        </w:rPr>
      </w:pPr>
      <w:r>
        <w:rPr>
          <w:rFonts w:hint="eastAsia"/>
          <w:b w:val="0"/>
          <w:bCs/>
          <w:spacing w:val="-10"/>
          <w:w w:val="95"/>
          <w:sz w:val="24"/>
          <w:szCs w:val="24"/>
        </w:rPr>
        <w:t>投标报价得分=(评标基准价／投标报价)×权重</w:t>
      </w:r>
    </w:p>
    <w:tbl>
      <w:tblPr>
        <w:tblStyle w:val="8"/>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7"/>
        <w:gridCol w:w="1180"/>
        <w:gridCol w:w="654"/>
        <w:gridCol w:w="6447"/>
        <w:gridCol w:w="842"/>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4572" w:type="pct"/>
            <w:gridSpan w:val="4"/>
            <w:noWrap w:val="0"/>
            <w:vAlign w:val="center"/>
          </w:tcPr>
          <w:p w14:paraId="3B95D257">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评分项及评分规则</w:t>
            </w:r>
          </w:p>
        </w:tc>
        <w:tc>
          <w:tcPr>
            <w:tcW w:w="427" w:type="pct"/>
            <w:noWrap w:val="0"/>
            <w:vAlign w:val="center"/>
          </w:tcPr>
          <w:p w14:paraId="12F3E608">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4572" w:type="pct"/>
            <w:gridSpan w:val="4"/>
            <w:noWrap w:val="0"/>
            <w:vAlign w:val="center"/>
          </w:tcPr>
          <w:p w14:paraId="5C8EB956">
            <w:pPr>
              <w:autoSpaceDE w:val="0"/>
              <w:autoSpaceDN w:val="0"/>
              <w:adjustRightInd w:val="0"/>
              <w:spacing w:line="360" w:lineRule="exact"/>
              <w:jc w:val="center"/>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一、价格部分</w:t>
            </w:r>
          </w:p>
        </w:tc>
        <w:tc>
          <w:tcPr>
            <w:tcW w:w="427" w:type="pct"/>
            <w:noWrap w:val="0"/>
            <w:vAlign w:val="center"/>
          </w:tcPr>
          <w:p w14:paraId="4CB2C9A5">
            <w:pPr>
              <w:autoSpaceDE w:val="0"/>
              <w:autoSpaceDN w:val="0"/>
              <w:adjustRightInd w:val="0"/>
              <w:spacing w:line="360" w:lineRule="exact"/>
              <w:jc w:val="center"/>
              <w:rPr>
                <w:rFonts w:hint="eastAsia"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40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4572" w:type="pct"/>
            <w:gridSpan w:val="4"/>
            <w:noWrap w:val="0"/>
            <w:vAlign w:val="center"/>
          </w:tcPr>
          <w:p w14:paraId="32B15A6C">
            <w:pPr>
              <w:autoSpaceDE w:val="0"/>
              <w:autoSpaceDN w:val="0"/>
              <w:adjustRightInd w:val="0"/>
              <w:spacing w:line="360" w:lineRule="exact"/>
              <w:jc w:val="left"/>
              <w:rPr>
                <w:rFonts w:hint="eastAsia" w:ascii="宋体" w:hAnsi="宋体" w:eastAsia="宋体" w:cs="宋体"/>
                <w:sz w:val="21"/>
                <w:szCs w:val="21"/>
              </w:rPr>
            </w:pPr>
            <w:r>
              <w:rPr>
                <w:rFonts w:hint="eastAsia" w:ascii="宋体" w:hAnsi="宋体" w:eastAsia="宋体" w:cs="宋体"/>
                <w:sz w:val="21"/>
                <w:szCs w:val="21"/>
              </w:rPr>
              <w:t>综合评分法中的价格分统一采用低价优先法计算,即满足招标文件要求且投标价格最低的投标报价为评标基准价,其价格分为满分。其他投标人的价格分统一按照下列公式计算：投标报价得分=(评标基准价/投标报价)×权重（报价最低价为评标基准价）</w:t>
            </w:r>
          </w:p>
          <w:p w14:paraId="5C116991">
            <w:pPr>
              <w:autoSpaceDE w:val="0"/>
              <w:autoSpaceDN w:val="0"/>
              <w:adjustRightInd w:val="0"/>
              <w:spacing w:line="360" w:lineRule="exact"/>
              <w:jc w:val="left"/>
              <w:rPr>
                <w:rFonts w:hint="eastAsia" w:ascii="宋体" w:hAnsi="宋体" w:eastAsia="宋体" w:cs="宋体"/>
                <w:b/>
                <w:bCs/>
                <w:snapToGrid w:val="0"/>
                <w:kern w:val="0"/>
                <w:sz w:val="21"/>
                <w:szCs w:val="21"/>
                <w:highlight w:val="none"/>
              </w:rPr>
            </w:pPr>
            <w:r>
              <w:rPr>
                <w:rFonts w:hint="eastAsia" w:ascii="宋体" w:hAnsi="宋体" w:eastAsia="宋体" w:cs="宋体"/>
                <w:spacing w:val="-1"/>
                <w:w w:val="95"/>
                <w:sz w:val="21"/>
                <w:szCs w:val="21"/>
                <w:lang w:val="en-US" w:eastAsia="en-US" w:bidi="ar-SA"/>
              </w:rPr>
              <w:t>投标报价得分四舍五入后，小数点后保留两位有效数。</w:t>
            </w:r>
          </w:p>
        </w:tc>
        <w:tc>
          <w:tcPr>
            <w:tcW w:w="427" w:type="pct"/>
            <w:noWrap w:val="0"/>
            <w:vAlign w:val="center"/>
          </w:tcPr>
          <w:p w14:paraId="644956D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4572" w:type="pct"/>
            <w:gridSpan w:val="4"/>
            <w:noWrap w:val="0"/>
            <w:vAlign w:val="center"/>
          </w:tcPr>
          <w:p w14:paraId="292AEFAC">
            <w:pPr>
              <w:autoSpaceDE w:val="0"/>
              <w:autoSpaceDN w:val="0"/>
              <w:adjustRightInd w:val="0"/>
              <w:spacing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二、技术部分</w:t>
            </w:r>
          </w:p>
        </w:tc>
        <w:tc>
          <w:tcPr>
            <w:tcW w:w="427" w:type="pct"/>
            <w:noWrap w:val="0"/>
            <w:vAlign w:val="center"/>
          </w:tcPr>
          <w:p w14:paraId="20129163">
            <w:pPr>
              <w:autoSpaceDE w:val="0"/>
              <w:autoSpaceDN w:val="0"/>
              <w:adjustRightInd w:val="0"/>
              <w:spacing w:line="360" w:lineRule="exact"/>
              <w:jc w:val="center"/>
              <w:rPr>
                <w:rFonts w:hint="default" w:ascii="宋体" w:hAnsi="宋体" w:eastAsia="宋体" w:cs="宋体"/>
                <w:b/>
                <w:sz w:val="21"/>
                <w:szCs w:val="21"/>
                <w:highlight w:val="none"/>
                <w:lang w:val="en-US" w:eastAsia="zh-CN"/>
              </w:rPr>
            </w:pPr>
            <w:r>
              <w:rPr>
                <w:rFonts w:hint="eastAsia" w:cs="宋体"/>
                <w:b/>
                <w:sz w:val="21"/>
                <w:szCs w:val="21"/>
                <w:highlight w:val="none"/>
                <w:lang w:val="en-US" w:eastAsia="zh-CN"/>
              </w:rPr>
              <w:t>46</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69" w:type="pct"/>
            <w:noWrap w:val="0"/>
            <w:vAlign w:val="center"/>
          </w:tcPr>
          <w:p w14:paraId="4348B5A9">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99" w:type="pct"/>
            <w:noWrap w:val="0"/>
            <w:vAlign w:val="center"/>
          </w:tcPr>
          <w:p w14:paraId="533E7C1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c>
          <w:tcPr>
            <w:tcW w:w="332" w:type="pct"/>
            <w:noWrap w:val="0"/>
            <w:vAlign w:val="center"/>
          </w:tcPr>
          <w:p w14:paraId="743ED3A9">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3269" w:type="pct"/>
            <w:noWrap w:val="0"/>
            <w:vAlign w:val="center"/>
          </w:tcPr>
          <w:p w14:paraId="7BBD4983">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评分规则</w:t>
            </w:r>
          </w:p>
        </w:tc>
        <w:tc>
          <w:tcPr>
            <w:tcW w:w="427" w:type="pct"/>
            <w:noWrap w:val="0"/>
            <w:vAlign w:val="center"/>
          </w:tcPr>
          <w:p w14:paraId="091C182C">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w:t>
            </w:r>
          </w:p>
          <w:p w14:paraId="41CF1CC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 w:type="pct"/>
            <w:noWrap w:val="0"/>
            <w:vAlign w:val="center"/>
          </w:tcPr>
          <w:p w14:paraId="05A67A7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w:t>
            </w:r>
          </w:p>
        </w:tc>
        <w:tc>
          <w:tcPr>
            <w:tcW w:w="599" w:type="pct"/>
            <w:noWrap w:val="0"/>
            <w:vAlign w:val="center"/>
          </w:tcPr>
          <w:p w14:paraId="50185328">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项目总体概述及理解</w:t>
            </w:r>
          </w:p>
        </w:tc>
        <w:tc>
          <w:tcPr>
            <w:tcW w:w="332" w:type="pct"/>
            <w:noWrap w:val="0"/>
            <w:vAlign w:val="center"/>
          </w:tcPr>
          <w:p w14:paraId="0A228570">
            <w:pPr>
              <w:widowControl/>
              <w:spacing w:line="360" w:lineRule="exact"/>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8</w:t>
            </w:r>
          </w:p>
        </w:tc>
        <w:tc>
          <w:tcPr>
            <w:tcW w:w="3269" w:type="pct"/>
            <w:noWrap w:val="0"/>
            <w:vAlign w:val="center"/>
          </w:tcPr>
          <w:p w14:paraId="15F4065A">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评审内容：考察投标人提供的项目总体概述及理解，包含以下内容：</w:t>
            </w:r>
          </w:p>
          <w:p w14:paraId="12A31A1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（1）对本项目基本情况的理解；</w:t>
            </w:r>
          </w:p>
          <w:p w14:paraId="5CC3F09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（2）对本项目工作内容的理解；</w:t>
            </w:r>
          </w:p>
          <w:p w14:paraId="5111635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（3）组织实施的总体思路和综合措施。</w:t>
            </w:r>
          </w:p>
          <w:p w14:paraId="703C3A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评分标准：</w:t>
            </w:r>
          </w:p>
          <w:p w14:paraId="3FE9B4A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6645413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w:t>
            </w:r>
          </w:p>
          <w:p w14:paraId="7F779B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10BA4E7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506F10F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26A2989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4F5BA4C6">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369" w:type="pct"/>
            <w:noWrap w:val="0"/>
            <w:vAlign w:val="center"/>
          </w:tcPr>
          <w:p w14:paraId="02E0E7B2">
            <w:pPr>
              <w:widowControl/>
              <w:spacing w:line="360" w:lineRule="exact"/>
              <w:jc w:val="center"/>
              <w:rPr>
                <w:rFonts w:hint="eastAsia" w:ascii="宋体" w:hAnsi="宋体" w:eastAsia="宋体" w:cs="宋体"/>
                <w:spacing w:val="-1"/>
                <w:w w:val="95"/>
                <w:sz w:val="21"/>
                <w:szCs w:val="21"/>
                <w:lang w:val="zh-CN" w:eastAsia="en-US" w:bidi="ar-SA"/>
              </w:rPr>
            </w:pPr>
            <w:r>
              <w:rPr>
                <w:rFonts w:hint="eastAsia" w:ascii="宋体" w:hAnsi="宋体" w:eastAsia="宋体" w:cs="宋体"/>
                <w:spacing w:val="-1"/>
                <w:w w:val="95"/>
                <w:sz w:val="21"/>
                <w:szCs w:val="21"/>
                <w:lang w:val="en-US" w:eastAsia="en-US" w:bidi="ar-SA"/>
              </w:rPr>
              <w:t>2</w:t>
            </w:r>
          </w:p>
        </w:tc>
        <w:tc>
          <w:tcPr>
            <w:tcW w:w="599" w:type="pct"/>
            <w:noWrap w:val="0"/>
            <w:vAlign w:val="center"/>
          </w:tcPr>
          <w:p w14:paraId="488C8B37">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施工组织计划、施工技术、施工工艺及相关的合理化建议</w:t>
            </w:r>
          </w:p>
        </w:tc>
        <w:tc>
          <w:tcPr>
            <w:tcW w:w="332" w:type="pct"/>
            <w:noWrap w:val="0"/>
            <w:vAlign w:val="center"/>
          </w:tcPr>
          <w:p w14:paraId="0D4B0E7A">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10</w:t>
            </w:r>
          </w:p>
        </w:tc>
        <w:tc>
          <w:tcPr>
            <w:tcW w:w="3269" w:type="pct"/>
            <w:noWrap w:val="0"/>
            <w:vAlign w:val="center"/>
          </w:tcPr>
          <w:p w14:paraId="0B6F7F0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5008019A">
            <w:pPr>
              <w:widowControl/>
              <w:spacing w:line="360" w:lineRule="exact"/>
              <w:jc w:val="left"/>
              <w:rPr>
                <w:rStyle w:val="24"/>
                <w:rFonts w:hint="eastAsia"/>
                <w:lang w:val="en-US" w:eastAsia="en-US"/>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36D38B1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5-7</w:t>
            </w:r>
            <w:r>
              <w:rPr>
                <w:rFonts w:hint="eastAsia" w:ascii="宋体" w:hAnsi="宋体" w:eastAsia="宋体" w:cs="宋体"/>
                <w:spacing w:val="-1"/>
                <w:w w:val="95"/>
                <w:sz w:val="21"/>
                <w:szCs w:val="21"/>
                <w:lang w:val="en-US" w:eastAsia="en-US" w:bidi="ar-SA"/>
              </w:rPr>
              <w:t>分；</w:t>
            </w:r>
          </w:p>
          <w:p w14:paraId="2F83D26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3-4</w:t>
            </w:r>
            <w:r>
              <w:rPr>
                <w:rFonts w:hint="eastAsia" w:ascii="宋体" w:hAnsi="宋体" w:eastAsia="宋体" w:cs="宋体"/>
                <w:spacing w:val="-1"/>
                <w:w w:val="95"/>
                <w:sz w:val="21"/>
                <w:szCs w:val="21"/>
                <w:lang w:val="en-US" w:eastAsia="en-US" w:bidi="ar-SA"/>
              </w:rPr>
              <w:t>分；</w:t>
            </w:r>
          </w:p>
          <w:p w14:paraId="12A119E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ascii="宋体" w:hAnsi="宋体" w:eastAsia="宋体" w:cs="宋体"/>
                <w:spacing w:val="-1"/>
                <w:w w:val="95"/>
                <w:sz w:val="21"/>
                <w:szCs w:val="21"/>
                <w:lang w:val="en-US" w:eastAsia="zh-CN" w:bidi="ar-SA"/>
              </w:rPr>
              <w:t>1-2</w:t>
            </w:r>
            <w:r>
              <w:rPr>
                <w:rFonts w:hint="eastAsia" w:ascii="宋体" w:hAnsi="宋体" w:eastAsia="宋体" w:cs="宋体"/>
                <w:spacing w:val="-1"/>
                <w:w w:val="95"/>
                <w:sz w:val="21"/>
                <w:szCs w:val="21"/>
                <w:lang w:val="en-US" w:eastAsia="en-US" w:bidi="ar-SA"/>
              </w:rPr>
              <w:t>分；</w:t>
            </w:r>
          </w:p>
          <w:p w14:paraId="3B8BC22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145C96D1">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F0F34E3">
            <w:pPr>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369" w:type="pct"/>
            <w:noWrap w:val="0"/>
            <w:vAlign w:val="center"/>
          </w:tcPr>
          <w:p w14:paraId="4A2B2275">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w:t>
            </w:r>
          </w:p>
        </w:tc>
        <w:tc>
          <w:tcPr>
            <w:tcW w:w="599" w:type="pct"/>
            <w:noWrap w:val="0"/>
            <w:vAlign w:val="center"/>
          </w:tcPr>
          <w:p w14:paraId="148BCC19">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项目实施关键施工技术（重点难点）分析及解决方案</w:t>
            </w:r>
          </w:p>
        </w:tc>
        <w:tc>
          <w:tcPr>
            <w:tcW w:w="332" w:type="pct"/>
            <w:noWrap w:val="0"/>
            <w:vAlign w:val="center"/>
          </w:tcPr>
          <w:p w14:paraId="1288BA18">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7</w:t>
            </w:r>
          </w:p>
        </w:tc>
        <w:tc>
          <w:tcPr>
            <w:tcW w:w="3269" w:type="pct"/>
            <w:noWrap w:val="0"/>
            <w:vAlign w:val="center"/>
          </w:tcPr>
          <w:p w14:paraId="61BAD36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w:t>
            </w:r>
            <w:r>
              <w:rPr>
                <w:rFonts w:hint="eastAsia" w:ascii="宋体" w:hAnsi="宋体" w:eastAsia="宋体" w:cs="宋体"/>
                <w:spacing w:val="-1"/>
                <w:w w:val="95"/>
                <w:sz w:val="21"/>
                <w:szCs w:val="21"/>
                <w:lang w:val="en-US" w:eastAsia="zh-CN" w:bidi="ar-SA"/>
              </w:rPr>
              <w:t>评</w:t>
            </w:r>
            <w:r>
              <w:rPr>
                <w:rFonts w:hint="eastAsia" w:ascii="宋体" w:hAnsi="宋体" w:eastAsia="宋体" w:cs="宋体"/>
                <w:spacing w:val="-1"/>
                <w:w w:val="95"/>
                <w:sz w:val="21"/>
                <w:szCs w:val="21"/>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421DE8A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zh-CN" w:bidi="ar-SA"/>
              </w:rPr>
              <w:t>-</w:t>
            </w:r>
            <w:r>
              <w:rPr>
                <w:rFonts w:hint="eastAsia"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分；</w:t>
            </w:r>
          </w:p>
          <w:p w14:paraId="3F74A65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zh-CN" w:bidi="ar-SA"/>
              </w:rPr>
              <w:t>-</w:t>
            </w:r>
            <w:r>
              <w:rPr>
                <w:rFonts w:hint="eastAsia"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01D214F6">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cs="宋体"/>
                <w:spacing w:val="-1"/>
                <w:w w:val="95"/>
                <w:sz w:val="21"/>
                <w:szCs w:val="21"/>
                <w:lang w:val="en-US" w:eastAsia="zh-CN" w:bidi="ar-SA"/>
              </w:rPr>
              <w:t>0.5</w:t>
            </w:r>
            <w:r>
              <w:rPr>
                <w:rFonts w:hint="eastAsia" w:ascii="宋体" w:hAnsi="宋体" w:eastAsia="宋体" w:cs="宋体"/>
                <w:spacing w:val="-1"/>
                <w:w w:val="95"/>
                <w:sz w:val="21"/>
                <w:szCs w:val="21"/>
                <w:lang w:val="en-US" w:eastAsia="en-US" w:bidi="ar-SA"/>
              </w:rPr>
              <w:t>分；</w:t>
            </w:r>
          </w:p>
          <w:p w14:paraId="60820F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3B355F7B">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4026C5F5">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69" w:type="pct"/>
            <w:noWrap w:val="0"/>
            <w:vAlign w:val="center"/>
          </w:tcPr>
          <w:p w14:paraId="034026A4">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w:t>
            </w:r>
          </w:p>
        </w:tc>
        <w:tc>
          <w:tcPr>
            <w:tcW w:w="599" w:type="pct"/>
            <w:noWrap w:val="0"/>
            <w:vAlign w:val="center"/>
          </w:tcPr>
          <w:p w14:paraId="2E6DED3B">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施工质量（安全、环保、工期、售后服务）保障措施及相关的质量承诺</w:t>
            </w:r>
          </w:p>
        </w:tc>
        <w:tc>
          <w:tcPr>
            <w:tcW w:w="332" w:type="pct"/>
            <w:noWrap w:val="0"/>
            <w:vAlign w:val="center"/>
          </w:tcPr>
          <w:p w14:paraId="5861CFA4">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8</w:t>
            </w:r>
          </w:p>
        </w:tc>
        <w:tc>
          <w:tcPr>
            <w:tcW w:w="3269" w:type="pct"/>
            <w:noWrap w:val="0"/>
            <w:vAlign w:val="center"/>
          </w:tcPr>
          <w:p w14:paraId="43D7954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zh-CN" w:bidi="ar-SA"/>
              </w:rPr>
              <w:t>（二）</w:t>
            </w:r>
            <w:r>
              <w:rPr>
                <w:rFonts w:hint="eastAsia" w:ascii="宋体" w:hAnsi="宋体" w:eastAsia="宋体" w:cs="宋体"/>
                <w:spacing w:val="-1"/>
                <w:w w:val="95"/>
                <w:sz w:val="21"/>
                <w:szCs w:val="21"/>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方案包含以上三项内容得</w:t>
            </w:r>
            <w:r>
              <w:rPr>
                <w:rFonts w:hint="eastAsia" w:ascii="宋体" w:hAnsi="宋体" w:eastAsia="宋体"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分；包含以上二项内容得</w:t>
            </w:r>
            <w:r>
              <w:rPr>
                <w:rFonts w:hint="eastAsia" w:ascii="宋体" w:hAnsi="宋体" w:eastAsia="宋体"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分；包含以上一项内容得</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在此基础上，根据方案响应情况进一步评审：</w:t>
            </w:r>
          </w:p>
          <w:p w14:paraId="32FF382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（1）方案内容全面、具体，可行性高，加</w:t>
            </w:r>
            <w:r>
              <w:rPr>
                <w:rFonts w:hint="eastAsia" w:ascii="宋体" w:hAnsi="宋体" w:eastAsia="宋体" w:cs="宋体"/>
                <w:spacing w:val="-1"/>
                <w:w w:val="95"/>
                <w:sz w:val="21"/>
                <w:szCs w:val="21"/>
                <w:lang w:val="en-US" w:eastAsia="zh-CN" w:bidi="ar-SA"/>
              </w:rPr>
              <w:t>5-</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w:t>
            </w:r>
          </w:p>
          <w:p w14:paraId="700BDD41">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（2）方案内容较全面，可行性较高，加</w:t>
            </w:r>
            <w:r>
              <w:rPr>
                <w:rFonts w:hint="eastAsia" w:ascii="宋体" w:hAnsi="宋体" w:eastAsia="宋体" w:cs="宋体"/>
                <w:spacing w:val="-1"/>
                <w:w w:val="95"/>
                <w:sz w:val="21"/>
                <w:szCs w:val="21"/>
                <w:lang w:val="en-US" w:eastAsia="zh-CN" w:bidi="ar-SA"/>
              </w:rPr>
              <w:t>3-</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2FEB5E3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（3）方案全面性、可行性一般，加</w:t>
            </w:r>
            <w:r>
              <w:rPr>
                <w:rFonts w:hint="eastAsia" w:ascii="宋体" w:hAnsi="宋体" w:eastAsia="宋体" w:cs="宋体"/>
                <w:spacing w:val="-1"/>
                <w:w w:val="95"/>
                <w:sz w:val="21"/>
                <w:szCs w:val="21"/>
                <w:lang w:val="en-US" w:eastAsia="zh-CN" w:bidi="ar-SA"/>
              </w:rPr>
              <w:t>1</w:t>
            </w:r>
            <w:r>
              <w:rPr>
                <w:rFonts w:hint="eastAsia" w:ascii="宋体" w:hAnsi="宋体" w:eastAsia="宋体" w:cs="宋体"/>
                <w:spacing w:val="-1"/>
                <w:w w:val="95"/>
                <w:sz w:val="21"/>
                <w:szCs w:val="21"/>
                <w:lang w:val="en-US" w:eastAsia="en-US" w:bidi="ar-SA"/>
              </w:rPr>
              <w:t>分；</w:t>
            </w:r>
          </w:p>
          <w:p w14:paraId="09A2FAD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（4）方案不全，可行性低，不加分。</w:t>
            </w:r>
          </w:p>
        </w:tc>
        <w:tc>
          <w:tcPr>
            <w:tcW w:w="427" w:type="pct"/>
            <w:noWrap w:val="0"/>
            <w:vAlign w:val="center"/>
          </w:tcPr>
          <w:p w14:paraId="2D65ED9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52FEA0C">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2" w:hRule="atLeast"/>
          <w:jc w:val="center"/>
        </w:trPr>
        <w:tc>
          <w:tcPr>
            <w:tcW w:w="369" w:type="pct"/>
            <w:noWrap w:val="0"/>
            <w:vAlign w:val="center"/>
          </w:tcPr>
          <w:p w14:paraId="0FB03343">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5</w:t>
            </w:r>
          </w:p>
        </w:tc>
        <w:tc>
          <w:tcPr>
            <w:tcW w:w="599" w:type="pct"/>
            <w:shd w:val="clear" w:color="auto" w:fill="auto"/>
            <w:noWrap w:val="0"/>
            <w:vAlign w:val="center"/>
          </w:tcPr>
          <w:p w14:paraId="55C1B223">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拟安排的项目负责人(仅限1人）情况</w:t>
            </w:r>
          </w:p>
        </w:tc>
        <w:tc>
          <w:tcPr>
            <w:tcW w:w="332" w:type="pct"/>
            <w:shd w:val="clear" w:color="auto" w:fill="auto"/>
            <w:noWrap w:val="0"/>
            <w:vAlign w:val="center"/>
          </w:tcPr>
          <w:p w14:paraId="460196F4">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6</w:t>
            </w:r>
          </w:p>
        </w:tc>
        <w:tc>
          <w:tcPr>
            <w:tcW w:w="3269" w:type="pct"/>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拟安排的项目负责人(仅限1人）需为投标人正式聘任员工，否则本项不得分。在此基础上，按以下标准评分：</w:t>
            </w:r>
          </w:p>
          <w:p w14:paraId="7AA34EA6">
            <w:pPr>
              <w:pStyle w:val="2"/>
              <w:ind w:left="591" w:leftChars="0" w:hanging="591" w:hangingChars="300"/>
              <w:rPr>
                <w:rFonts w:hint="eastAsia"/>
                <w:lang w:val="en-US" w:eastAsia="en-US"/>
              </w:rPr>
            </w:pPr>
            <w:r>
              <w:rPr>
                <w:rFonts w:hint="eastAsia" w:ascii="宋体" w:hAnsi="宋体" w:eastAsia="宋体" w:cs="宋体"/>
                <w:spacing w:val="-1"/>
                <w:w w:val="95"/>
                <w:sz w:val="21"/>
                <w:szCs w:val="21"/>
                <w:lang w:val="en-US" w:eastAsia="en-US" w:bidi="ar-SA"/>
              </w:rPr>
              <w:t>（1）具有建筑类</w:t>
            </w:r>
            <w:r>
              <w:rPr>
                <w:rFonts w:hint="eastAsia" w:cs="宋体"/>
                <w:spacing w:val="-1"/>
                <w:w w:val="95"/>
                <w:sz w:val="21"/>
                <w:szCs w:val="21"/>
                <w:lang w:val="en-US" w:eastAsia="zh-CN" w:bidi="ar-SA"/>
              </w:rPr>
              <w:t>二级或以上注册建造师</w:t>
            </w:r>
            <w:r>
              <w:rPr>
                <w:rFonts w:hint="eastAsia" w:ascii="宋体" w:hAnsi="宋体" w:eastAsia="宋体" w:cs="宋体"/>
                <w:spacing w:val="-1"/>
                <w:w w:val="95"/>
                <w:sz w:val="21"/>
                <w:szCs w:val="21"/>
                <w:lang w:val="en-US" w:eastAsia="en-US" w:bidi="ar-SA"/>
              </w:rPr>
              <w:t>证书及住房和城乡建设部门颁发的安全生产考核合格B证的，得</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09709322">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）具有</w:t>
            </w:r>
            <w:r>
              <w:rPr>
                <w:rFonts w:hint="eastAsia" w:cs="宋体"/>
                <w:spacing w:val="-1"/>
                <w:w w:val="95"/>
                <w:sz w:val="21"/>
                <w:szCs w:val="21"/>
                <w:lang w:val="en-US" w:eastAsia="zh-CN" w:bidi="ar-SA"/>
              </w:rPr>
              <w:t>大学</w:t>
            </w:r>
            <w:r>
              <w:rPr>
                <w:rFonts w:hint="eastAsia" w:ascii="宋体" w:hAnsi="宋体" w:eastAsia="宋体" w:cs="宋体"/>
                <w:spacing w:val="-1"/>
                <w:w w:val="95"/>
                <w:sz w:val="21"/>
                <w:szCs w:val="21"/>
                <w:lang w:val="en-US" w:eastAsia="zh-CN" w:bidi="ar-SA"/>
              </w:rPr>
              <w:t>专科</w:t>
            </w:r>
            <w:r>
              <w:rPr>
                <w:rFonts w:hint="eastAsia" w:cs="宋体"/>
                <w:spacing w:val="-1"/>
                <w:w w:val="95"/>
                <w:sz w:val="21"/>
                <w:szCs w:val="21"/>
                <w:lang w:val="en-US" w:eastAsia="zh-CN" w:bidi="ar-SA"/>
              </w:rPr>
              <w:t>或以上</w:t>
            </w:r>
            <w:r>
              <w:rPr>
                <w:rFonts w:hint="eastAsia" w:ascii="宋体" w:hAnsi="宋体" w:eastAsia="宋体" w:cs="宋体"/>
                <w:spacing w:val="-1"/>
                <w:w w:val="95"/>
                <w:sz w:val="21"/>
                <w:szCs w:val="21"/>
                <w:lang w:val="en-US" w:eastAsia="en-US" w:bidi="ar-SA"/>
              </w:rPr>
              <w:t>学历</w:t>
            </w:r>
            <w:r>
              <w:rPr>
                <w:rFonts w:hint="eastAsia" w:ascii="宋体" w:hAnsi="宋体" w:eastAsia="宋体" w:cs="宋体"/>
                <w:spacing w:val="-1"/>
                <w:w w:val="95"/>
                <w:sz w:val="21"/>
                <w:szCs w:val="21"/>
                <w:lang w:val="en-US" w:eastAsia="zh-CN" w:bidi="ar-SA"/>
              </w:rPr>
              <w:t>者</w:t>
            </w:r>
            <w:r>
              <w:rPr>
                <w:rFonts w:hint="eastAsia" w:ascii="宋体" w:hAnsi="宋体" w:eastAsia="宋体" w:cs="宋体"/>
                <w:spacing w:val="-1"/>
                <w:w w:val="95"/>
                <w:sz w:val="21"/>
                <w:szCs w:val="21"/>
                <w:lang w:val="en-US" w:eastAsia="en-US" w:bidi="ar-SA"/>
              </w:rPr>
              <w:t>的得</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zh-CN" w:bidi="ar-SA"/>
              </w:rPr>
              <w:t>分</w:t>
            </w:r>
            <w:r>
              <w:rPr>
                <w:rFonts w:hint="eastAsia" w:ascii="宋体" w:hAnsi="宋体" w:eastAsia="宋体" w:cs="宋体"/>
                <w:spacing w:val="-1"/>
                <w:w w:val="95"/>
                <w:sz w:val="21"/>
                <w:szCs w:val="21"/>
                <w:lang w:val="en-US" w:eastAsia="en-US" w:bidi="ar-SA"/>
              </w:rPr>
              <w:t>；</w:t>
            </w:r>
          </w:p>
          <w:p w14:paraId="3FAC1B1F">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w:t>
            </w:r>
            <w:r>
              <w:rPr>
                <w:rFonts w:hint="eastAsia" w:cs="宋体"/>
                <w:spacing w:val="-1"/>
                <w:w w:val="95"/>
                <w:sz w:val="21"/>
                <w:szCs w:val="21"/>
                <w:lang w:val="en-US" w:eastAsia="zh-CN" w:bidi="ar-SA"/>
              </w:rPr>
              <w:t>3</w:t>
            </w:r>
            <w:r>
              <w:rPr>
                <w:rFonts w:hint="eastAsia" w:ascii="宋体" w:hAnsi="宋体" w:eastAsia="宋体" w:cs="宋体"/>
                <w:spacing w:val="-1"/>
                <w:w w:val="95"/>
                <w:sz w:val="21"/>
                <w:szCs w:val="21"/>
                <w:lang w:val="en-US" w:eastAsia="en-US" w:bidi="ar-SA"/>
              </w:rPr>
              <w:t>）具有</w:t>
            </w:r>
            <w:r>
              <w:rPr>
                <w:rFonts w:hint="eastAsia" w:ascii="宋体" w:hAnsi="宋体" w:eastAsia="宋体" w:cs="宋体"/>
                <w:spacing w:val="-1"/>
                <w:w w:val="95"/>
                <w:sz w:val="21"/>
                <w:szCs w:val="21"/>
                <w:lang w:val="en-US" w:eastAsia="zh-CN" w:bidi="ar-SA"/>
              </w:rPr>
              <w:t>工程类中级</w:t>
            </w:r>
            <w:r>
              <w:rPr>
                <w:rFonts w:hint="eastAsia" w:cs="宋体"/>
                <w:spacing w:val="-1"/>
                <w:w w:val="95"/>
                <w:sz w:val="21"/>
                <w:szCs w:val="21"/>
                <w:lang w:val="en-US" w:eastAsia="zh-CN" w:bidi="ar-SA"/>
              </w:rPr>
              <w:t>或以上</w:t>
            </w:r>
            <w:r>
              <w:rPr>
                <w:rFonts w:hint="eastAsia" w:ascii="宋体" w:hAnsi="宋体" w:eastAsia="宋体" w:cs="宋体"/>
                <w:spacing w:val="-1"/>
                <w:w w:val="95"/>
                <w:sz w:val="21"/>
                <w:szCs w:val="21"/>
                <w:lang w:val="en-US" w:eastAsia="en-US" w:bidi="ar-SA"/>
              </w:rPr>
              <w:t>工程师职称证书得</w:t>
            </w:r>
            <w:r>
              <w:rPr>
                <w:rFonts w:hint="eastAsia" w:ascii="宋体" w:hAnsi="宋体" w:eastAsia="宋体" w:cs="宋体"/>
                <w:spacing w:val="-1"/>
                <w:w w:val="95"/>
                <w:sz w:val="21"/>
                <w:szCs w:val="21"/>
                <w:lang w:val="en-US" w:eastAsia="zh-CN" w:bidi="ar-SA"/>
              </w:rPr>
              <w:t>2分</w:t>
            </w:r>
            <w:r>
              <w:rPr>
                <w:rFonts w:hint="eastAsia" w:ascii="宋体" w:hAnsi="宋体" w:eastAsia="宋体" w:cs="宋体"/>
                <w:spacing w:val="-1"/>
                <w:w w:val="95"/>
                <w:sz w:val="21"/>
                <w:szCs w:val="21"/>
                <w:lang w:val="en-US" w:eastAsia="en-US" w:bidi="ar-SA"/>
              </w:rPr>
              <w:t xml:space="preserve">； </w:t>
            </w:r>
          </w:p>
          <w:p w14:paraId="2527C75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 xml:space="preserve">1. </w:t>
            </w:r>
            <w:r>
              <w:rPr>
                <w:rFonts w:hint="eastAsia" w:ascii="宋体" w:hAnsi="宋体" w:eastAsia="宋体" w:cs="宋体"/>
                <w:spacing w:val="-1"/>
                <w:w w:val="95"/>
                <w:sz w:val="21"/>
                <w:szCs w:val="22"/>
                <w:lang w:val="en-US" w:eastAsia="en-US" w:bidi="ar-SA"/>
              </w:rPr>
              <w:t>提供项目负责人通过投标单位缴纳的载有社保部门或税务部门公章的近三个月内任意一个月的个人社保证明</w:t>
            </w:r>
            <w:r>
              <w:rPr>
                <w:rFonts w:hint="eastAsia" w:ascii="宋体" w:hAnsi="宋体" w:eastAsia="宋体" w:cs="宋体"/>
                <w:spacing w:val="-1"/>
                <w:w w:val="95"/>
                <w:sz w:val="21"/>
                <w:szCs w:val="21"/>
                <w:lang w:val="en-US" w:eastAsia="en-US" w:bidi="ar-SA"/>
              </w:rPr>
              <w:t>；如供应商为新成立单位且成立时间不足一个月的，可提供加盖公章的情况说明或者证明材料，无需提供相关人员社保，亦视为符合</w:t>
            </w:r>
            <w:r>
              <w:rPr>
                <w:rFonts w:hint="eastAsia" w:ascii="宋体" w:hAnsi="宋体" w:eastAsia="宋体" w:cs="宋体"/>
                <w:spacing w:val="-1"/>
                <w:w w:val="95"/>
                <w:sz w:val="21"/>
                <w:szCs w:val="21"/>
                <w:lang w:val="en-US" w:eastAsia="zh-CN" w:bidi="ar-SA"/>
              </w:rPr>
              <w:t>；</w:t>
            </w:r>
          </w:p>
          <w:p w14:paraId="2A92C14F">
            <w:pPr>
              <w:widowControl/>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w w:val="95"/>
                <w:sz w:val="21"/>
                <w:szCs w:val="21"/>
                <w:lang w:val="en-US" w:eastAsia="en-US" w:bidi="ar-SA"/>
              </w:rPr>
              <w:t>2. 提供上述</w:t>
            </w:r>
            <w:r>
              <w:rPr>
                <w:rFonts w:hint="eastAsia" w:cs="宋体"/>
                <w:spacing w:val="-1"/>
                <w:w w:val="95"/>
                <w:sz w:val="21"/>
                <w:szCs w:val="21"/>
                <w:lang w:val="en-US" w:eastAsia="zh-CN" w:bidi="ar-SA"/>
              </w:rPr>
              <w:t>注册证书，</w:t>
            </w:r>
            <w:r>
              <w:rPr>
                <w:rFonts w:hint="eastAsia" w:ascii="宋体" w:hAnsi="宋体" w:eastAsia="宋体" w:cs="宋体"/>
                <w:spacing w:val="-1"/>
                <w:w w:val="95"/>
                <w:sz w:val="21"/>
                <w:szCs w:val="21"/>
                <w:lang w:val="en-US" w:eastAsia="en-US" w:bidi="ar-SA"/>
              </w:rPr>
              <w:t>职称证书，毕业证书</w:t>
            </w:r>
            <w:r>
              <w:rPr>
                <w:rFonts w:hint="eastAsia" w:ascii="宋体" w:hAnsi="宋体" w:eastAsia="宋体" w:cs="宋体"/>
                <w:spacing w:val="-1"/>
                <w:w w:val="95"/>
                <w:sz w:val="21"/>
                <w:szCs w:val="21"/>
                <w:lang w:val="en-US" w:eastAsia="zh-CN" w:bidi="ar-SA"/>
              </w:rPr>
              <w:t>；</w:t>
            </w:r>
          </w:p>
        </w:tc>
        <w:tc>
          <w:tcPr>
            <w:tcW w:w="427" w:type="pct"/>
            <w:noWrap w:val="0"/>
            <w:vAlign w:val="center"/>
          </w:tcPr>
          <w:p w14:paraId="6D14B52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6BD1F184">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69DE9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8" w:hRule="atLeast"/>
          <w:jc w:val="center"/>
        </w:trPr>
        <w:tc>
          <w:tcPr>
            <w:tcW w:w="369" w:type="pct"/>
            <w:noWrap w:val="0"/>
            <w:vAlign w:val="center"/>
          </w:tcPr>
          <w:p w14:paraId="5FC89675">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6</w:t>
            </w:r>
          </w:p>
        </w:tc>
        <w:tc>
          <w:tcPr>
            <w:tcW w:w="599" w:type="pct"/>
            <w:shd w:val="clear" w:color="auto" w:fill="auto"/>
            <w:noWrap w:val="0"/>
            <w:vAlign w:val="center"/>
          </w:tcPr>
          <w:p w14:paraId="57521E25">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拟安排的项目团队成员（项目负责人除外）情况</w:t>
            </w:r>
          </w:p>
        </w:tc>
        <w:tc>
          <w:tcPr>
            <w:tcW w:w="332" w:type="pct"/>
            <w:shd w:val="clear" w:color="auto" w:fill="auto"/>
            <w:noWrap w:val="0"/>
            <w:vAlign w:val="center"/>
          </w:tcPr>
          <w:p w14:paraId="2E1DDE75">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7</w:t>
            </w:r>
          </w:p>
        </w:tc>
        <w:tc>
          <w:tcPr>
            <w:tcW w:w="3269" w:type="pct"/>
            <w:shd w:val="clear" w:color="auto" w:fill="auto"/>
            <w:noWrap w:val="0"/>
            <w:vAlign w:val="center"/>
          </w:tcPr>
          <w:p w14:paraId="3BF65537">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458A0ABE">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拟安排的项目团队成员（项目负责人除外）需为投标人正式聘任员工，人员总数要求不低于</w:t>
            </w:r>
            <w:r>
              <w:rPr>
                <w:rFonts w:hint="eastAsia" w:cs="宋体"/>
                <w:spacing w:val="-1"/>
                <w:w w:val="95"/>
                <w:sz w:val="21"/>
                <w:szCs w:val="21"/>
                <w:lang w:val="en-US" w:eastAsia="zh-CN" w:bidi="ar-SA"/>
              </w:rPr>
              <w:t>5</w:t>
            </w:r>
            <w:r>
              <w:rPr>
                <w:rFonts w:hint="eastAsia" w:ascii="宋体" w:hAnsi="宋体" w:eastAsia="宋体" w:cs="宋体"/>
                <w:spacing w:val="-1"/>
                <w:w w:val="95"/>
                <w:sz w:val="21"/>
                <w:szCs w:val="21"/>
                <w:lang w:val="en-US" w:eastAsia="en-US" w:bidi="ar-SA"/>
              </w:rPr>
              <w:t>人</w:t>
            </w:r>
            <w:r>
              <w:rPr>
                <w:rFonts w:hint="eastAsia" w:cs="宋体"/>
                <w:spacing w:val="-1"/>
                <w:w w:val="95"/>
                <w:sz w:val="21"/>
                <w:szCs w:val="21"/>
                <w:lang w:val="en-US" w:eastAsia="zh-CN" w:bidi="ar-SA"/>
              </w:rPr>
              <w:t>，</w:t>
            </w:r>
            <w:r>
              <w:rPr>
                <w:rFonts w:hint="eastAsia" w:ascii="宋体" w:hAnsi="宋体" w:eastAsia="宋体" w:cs="宋体"/>
                <w:spacing w:val="-1"/>
                <w:w w:val="95"/>
                <w:sz w:val="21"/>
                <w:szCs w:val="21"/>
                <w:lang w:val="en-US" w:eastAsia="en-US" w:bidi="ar-SA"/>
              </w:rPr>
              <w:t>否则本项不得分。在此基础上，按以下标准评分：</w:t>
            </w:r>
          </w:p>
          <w:p w14:paraId="65B86C9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1.拟投入本项目的</w:t>
            </w:r>
            <w:r>
              <w:rPr>
                <w:rFonts w:hint="eastAsia" w:cs="宋体"/>
                <w:spacing w:val="-1"/>
                <w:w w:val="95"/>
                <w:sz w:val="21"/>
                <w:szCs w:val="21"/>
                <w:lang w:val="en-US" w:eastAsia="zh-CN" w:bidi="ar-SA"/>
              </w:rPr>
              <w:t>技术负责人</w:t>
            </w:r>
            <w:r>
              <w:rPr>
                <w:rFonts w:hint="eastAsia" w:ascii="宋体" w:hAnsi="宋体" w:eastAsia="宋体" w:cs="宋体"/>
                <w:spacing w:val="-1"/>
                <w:w w:val="95"/>
                <w:sz w:val="21"/>
                <w:szCs w:val="21"/>
                <w:lang w:val="en-US" w:eastAsia="en-US" w:bidi="ar-SA"/>
              </w:rPr>
              <w:t>具有建筑/建造类工程师证书或职称证书的，得</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w:t>
            </w:r>
          </w:p>
          <w:p w14:paraId="4188599D">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2.拟投入本项目的</w:t>
            </w:r>
            <w:r>
              <w:rPr>
                <w:rFonts w:hint="eastAsia" w:ascii="宋体" w:hAnsi="宋体" w:cs="宋体"/>
              </w:rPr>
              <w:t>项目团队中有施工员、质量员、安全员、材料员、资料员等，每提供一类人员证书，得</w:t>
            </w:r>
            <w:r>
              <w:rPr>
                <w:rFonts w:hint="eastAsia" w:ascii="宋体" w:hAnsi="宋体" w:cs="宋体"/>
                <w:lang w:val="en-US" w:eastAsia="zh-CN"/>
              </w:rPr>
              <w:t>1</w:t>
            </w:r>
            <w:r>
              <w:rPr>
                <w:rFonts w:hint="eastAsia" w:ascii="宋体" w:hAnsi="宋体" w:cs="宋体"/>
              </w:rPr>
              <w:t>分，最高得</w:t>
            </w:r>
            <w:r>
              <w:rPr>
                <w:rFonts w:hint="eastAsia" w:ascii="宋体" w:hAnsi="宋体" w:cs="宋体"/>
                <w:lang w:val="en-US" w:eastAsia="zh-CN"/>
              </w:rPr>
              <w:t>5</w:t>
            </w:r>
            <w:r>
              <w:rPr>
                <w:rFonts w:hint="eastAsia" w:ascii="宋体" w:hAnsi="宋体" w:cs="宋体"/>
              </w:rPr>
              <w:t>分；</w:t>
            </w:r>
            <w:r>
              <w:rPr>
                <w:rFonts w:hint="eastAsia" w:ascii="宋体" w:hAnsi="宋体" w:eastAsia="宋体" w:cs="宋体"/>
                <w:spacing w:val="-1"/>
                <w:w w:val="95"/>
                <w:sz w:val="21"/>
                <w:szCs w:val="21"/>
                <w:lang w:val="en-US" w:eastAsia="en-US" w:bidi="ar-SA"/>
              </w:rPr>
              <w:t>；</w:t>
            </w:r>
          </w:p>
          <w:p w14:paraId="6074390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 xml:space="preserve"> </w:t>
            </w:r>
          </w:p>
          <w:p w14:paraId="687A8AD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注：同一人员不可累计得分，如同一人员具有上述多个证书的，按得分最优情况计分。</w:t>
            </w:r>
          </w:p>
          <w:p w14:paraId="48D3B994">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6F6DA828">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1. 提供</w:t>
            </w:r>
            <w:r>
              <w:rPr>
                <w:rFonts w:hint="eastAsia" w:ascii="宋体" w:hAnsi="宋体" w:eastAsia="宋体" w:cs="宋体"/>
                <w:spacing w:val="-1"/>
                <w:w w:val="95"/>
                <w:sz w:val="21"/>
                <w:szCs w:val="21"/>
                <w:lang w:val="en-US" w:eastAsia="zh-CN" w:bidi="ar-SA"/>
              </w:rPr>
              <w:t>团队成员</w:t>
            </w:r>
            <w:r>
              <w:rPr>
                <w:rFonts w:hint="eastAsia" w:ascii="宋体" w:hAnsi="宋体" w:eastAsia="宋体" w:cs="宋体"/>
                <w:spacing w:val="-1"/>
                <w:w w:val="95"/>
                <w:sz w:val="21"/>
                <w:szCs w:val="21"/>
                <w:lang w:val="en-US" w:eastAsia="en-US" w:bidi="ar-SA"/>
              </w:rPr>
              <w:t>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w:t>
            </w:r>
            <w:r>
              <w:rPr>
                <w:rFonts w:hint="eastAsia" w:ascii="宋体" w:hAnsi="宋体" w:eastAsia="宋体" w:cs="宋体"/>
                <w:spacing w:val="-1"/>
                <w:w w:val="95"/>
                <w:sz w:val="21"/>
                <w:szCs w:val="21"/>
                <w:lang w:val="en-US" w:eastAsia="zh-CN" w:bidi="ar-SA"/>
              </w:rPr>
              <w:t>；</w:t>
            </w:r>
          </w:p>
          <w:p w14:paraId="6A4C7AA0">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en-US" w:bidi="ar-SA"/>
              </w:rPr>
              <w:t>2. 提供上述职称证书，毕业证书</w:t>
            </w:r>
            <w:r>
              <w:rPr>
                <w:rFonts w:hint="eastAsia" w:ascii="宋体" w:hAnsi="宋体" w:eastAsia="宋体" w:cs="宋体"/>
                <w:spacing w:val="-1"/>
                <w:w w:val="95"/>
                <w:sz w:val="21"/>
                <w:szCs w:val="21"/>
                <w:lang w:val="en-US" w:eastAsia="zh-CN" w:bidi="ar-SA"/>
              </w:rPr>
              <w:t>。</w:t>
            </w:r>
          </w:p>
        </w:tc>
        <w:tc>
          <w:tcPr>
            <w:tcW w:w="427" w:type="pct"/>
            <w:noWrap w:val="0"/>
            <w:vAlign w:val="center"/>
          </w:tcPr>
          <w:p w14:paraId="7641479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3F53744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4572" w:type="pct"/>
            <w:gridSpan w:val="4"/>
            <w:noWrap w:val="0"/>
            <w:vAlign w:val="center"/>
          </w:tcPr>
          <w:p w14:paraId="5FA3B466">
            <w:pPr>
              <w:autoSpaceDE w:val="0"/>
              <w:autoSpaceDN w:val="0"/>
              <w:adjustRightInd w:val="0"/>
              <w:spacing w:line="3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zh-CN"/>
              </w:rPr>
              <w:t>三、商务部分</w:t>
            </w:r>
          </w:p>
        </w:tc>
        <w:tc>
          <w:tcPr>
            <w:tcW w:w="427" w:type="pct"/>
            <w:noWrap w:val="0"/>
            <w:vAlign w:val="center"/>
          </w:tcPr>
          <w:p w14:paraId="2DD5E2F1">
            <w:pPr>
              <w:autoSpaceDE w:val="0"/>
              <w:autoSpaceDN w:val="0"/>
              <w:adjustRightInd w:val="0"/>
              <w:spacing w:line="360" w:lineRule="exact"/>
              <w:jc w:val="center"/>
              <w:rPr>
                <w:rFonts w:hint="default" w:ascii="宋体" w:hAnsi="宋体" w:eastAsia="宋体" w:cs="宋体"/>
                <w:b/>
                <w:sz w:val="21"/>
                <w:szCs w:val="21"/>
                <w:highlight w:val="none"/>
                <w:lang w:val="en-US" w:eastAsia="zh-CN"/>
              </w:rPr>
            </w:pPr>
            <w:r>
              <w:rPr>
                <w:rFonts w:hint="eastAsia" w:cs="宋体"/>
                <w:b/>
                <w:sz w:val="21"/>
                <w:szCs w:val="21"/>
                <w:highlight w:val="none"/>
                <w:lang w:val="en-US" w:eastAsia="zh-CN"/>
              </w:rPr>
              <w:t>14</w:t>
            </w:r>
            <w:bookmarkStart w:id="31" w:name="_GoBack"/>
            <w:bookmarkEnd w:id="31"/>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369" w:type="pct"/>
            <w:noWrap w:val="0"/>
            <w:vAlign w:val="center"/>
          </w:tcPr>
          <w:p w14:paraId="56E3E857">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序号</w:t>
            </w:r>
          </w:p>
        </w:tc>
        <w:tc>
          <w:tcPr>
            <w:tcW w:w="599" w:type="pct"/>
            <w:noWrap w:val="0"/>
            <w:vAlign w:val="center"/>
          </w:tcPr>
          <w:p w14:paraId="2714BBF6">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内容</w:t>
            </w:r>
          </w:p>
        </w:tc>
        <w:tc>
          <w:tcPr>
            <w:tcW w:w="332" w:type="pct"/>
            <w:noWrap w:val="0"/>
            <w:vAlign w:val="center"/>
          </w:tcPr>
          <w:p w14:paraId="0531ACC2">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权重</w:t>
            </w:r>
          </w:p>
        </w:tc>
        <w:tc>
          <w:tcPr>
            <w:tcW w:w="3269" w:type="pct"/>
            <w:noWrap w:val="0"/>
            <w:vAlign w:val="center"/>
          </w:tcPr>
          <w:p w14:paraId="6B9FA978">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评分规则</w:t>
            </w:r>
          </w:p>
        </w:tc>
        <w:tc>
          <w:tcPr>
            <w:tcW w:w="427" w:type="pct"/>
            <w:noWrap w:val="0"/>
            <w:vAlign w:val="center"/>
          </w:tcPr>
          <w:p w14:paraId="1F6D44BA">
            <w:pPr>
              <w:autoSpaceDE w:val="0"/>
              <w:autoSpaceDN w:val="0"/>
              <w:adjustRightInd w:val="0"/>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评分</w:t>
            </w:r>
          </w:p>
          <w:p w14:paraId="280C974F">
            <w:pPr>
              <w:autoSpaceDE w:val="0"/>
              <w:autoSpaceDN w:val="0"/>
              <w:adjustRightIn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369" w:type="pct"/>
            <w:noWrap w:val="0"/>
            <w:vAlign w:val="center"/>
          </w:tcPr>
          <w:p w14:paraId="499F8F07">
            <w:pPr>
              <w:widowControl/>
              <w:spacing w:line="360" w:lineRule="exact"/>
              <w:jc w:val="center"/>
              <w:rPr>
                <w:rFonts w:hint="eastAsia" w:ascii="宋体" w:hAnsi="宋体" w:eastAsia="宋体" w:cs="宋体"/>
                <w:spacing w:val="-1"/>
                <w:w w:val="95"/>
                <w:sz w:val="21"/>
                <w:szCs w:val="21"/>
                <w:lang w:val="zh-CN" w:eastAsia="en-US" w:bidi="ar-SA"/>
              </w:rPr>
            </w:pPr>
            <w:r>
              <w:rPr>
                <w:rFonts w:hint="eastAsia" w:ascii="宋体" w:hAnsi="宋体" w:eastAsia="宋体" w:cs="宋体"/>
                <w:spacing w:val="-1"/>
                <w:w w:val="95"/>
                <w:sz w:val="21"/>
                <w:szCs w:val="21"/>
                <w:lang w:val="en-US" w:eastAsia="en-US" w:bidi="ar-SA"/>
              </w:rPr>
              <w:t>1</w:t>
            </w:r>
          </w:p>
        </w:tc>
        <w:tc>
          <w:tcPr>
            <w:tcW w:w="599" w:type="pct"/>
            <w:noWrap w:val="0"/>
            <w:vAlign w:val="center"/>
          </w:tcPr>
          <w:p w14:paraId="5E8A1FB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同类项目业绩情况</w:t>
            </w:r>
          </w:p>
        </w:tc>
        <w:tc>
          <w:tcPr>
            <w:tcW w:w="332" w:type="pct"/>
            <w:noWrap w:val="0"/>
            <w:vAlign w:val="center"/>
          </w:tcPr>
          <w:p w14:paraId="07ED126B">
            <w:pPr>
              <w:widowControl/>
              <w:spacing w:line="360" w:lineRule="exact"/>
              <w:jc w:val="left"/>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4</w:t>
            </w:r>
          </w:p>
        </w:tc>
        <w:tc>
          <w:tcPr>
            <w:tcW w:w="3269" w:type="pct"/>
            <w:noWrap w:val="0"/>
            <w:vAlign w:val="center"/>
          </w:tcPr>
          <w:p w14:paraId="0FA05D4B">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20</w:t>
            </w:r>
            <w:r>
              <w:rPr>
                <w:rFonts w:hint="eastAsia" w:ascii="宋体" w:hAnsi="宋体" w:eastAsia="宋体" w:cs="宋体"/>
                <w:spacing w:val="-1"/>
                <w:w w:val="95"/>
                <w:sz w:val="21"/>
                <w:szCs w:val="21"/>
                <w:lang w:val="en-US" w:eastAsia="zh-CN" w:bidi="ar-SA"/>
              </w:rPr>
              <w:t>23</w:t>
            </w:r>
            <w:r>
              <w:rPr>
                <w:rFonts w:hint="eastAsia" w:ascii="宋体" w:hAnsi="宋体" w:eastAsia="宋体" w:cs="宋体"/>
                <w:spacing w:val="-1"/>
                <w:w w:val="95"/>
                <w:sz w:val="21"/>
                <w:szCs w:val="21"/>
                <w:lang w:val="en-US" w:eastAsia="en-US" w:bidi="ar-SA"/>
              </w:rPr>
              <w:t>年1月1日至本项目投标截止日（以合同签订日期为准），投标人具有同类项目业绩的，每提供1个项目得</w:t>
            </w:r>
            <w:r>
              <w:rPr>
                <w:rFonts w:hint="eastAsia" w:cs="宋体"/>
                <w:spacing w:val="-1"/>
                <w:w w:val="95"/>
                <w:sz w:val="21"/>
                <w:szCs w:val="21"/>
                <w:lang w:val="en-US" w:eastAsia="zh-CN" w:bidi="ar-SA"/>
              </w:rPr>
              <w:t>2</w:t>
            </w:r>
            <w:r>
              <w:rPr>
                <w:rFonts w:hint="eastAsia" w:ascii="宋体" w:hAnsi="宋体" w:eastAsia="宋体" w:cs="宋体"/>
                <w:spacing w:val="-1"/>
                <w:w w:val="95"/>
                <w:sz w:val="21"/>
                <w:szCs w:val="21"/>
                <w:lang w:val="en-US" w:eastAsia="en-US" w:bidi="ar-SA"/>
              </w:rPr>
              <w:t>分,最高得</w:t>
            </w:r>
            <w:r>
              <w:rPr>
                <w:rFonts w:hint="eastAsia" w:cs="宋体"/>
                <w:spacing w:val="-1"/>
                <w:w w:val="95"/>
                <w:sz w:val="21"/>
                <w:szCs w:val="21"/>
                <w:lang w:val="en-US" w:eastAsia="zh-CN" w:bidi="ar-SA"/>
              </w:rPr>
              <w:t>4</w:t>
            </w:r>
            <w:r>
              <w:rPr>
                <w:rFonts w:hint="eastAsia" w:ascii="宋体" w:hAnsi="宋体" w:eastAsia="宋体" w:cs="宋体"/>
                <w:spacing w:val="-1"/>
                <w:w w:val="95"/>
                <w:sz w:val="21"/>
                <w:szCs w:val="21"/>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3.以上证明文件均提供复印件或扫描件加盖投标人公章，原件备查。未按要求提供有效证明材料或提供不清晰导致评委无法识别的不计得分。</w:t>
            </w:r>
          </w:p>
        </w:tc>
        <w:tc>
          <w:tcPr>
            <w:tcW w:w="427" w:type="pct"/>
            <w:noWrap w:val="0"/>
            <w:vAlign w:val="center"/>
          </w:tcPr>
          <w:p w14:paraId="49631042">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55B9F7F5">
            <w:pPr>
              <w:spacing w:line="360" w:lineRule="exact"/>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打分</w:t>
            </w:r>
          </w:p>
        </w:tc>
      </w:tr>
      <w:tr w14:paraId="1769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69" w:type="pct"/>
            <w:noWrap w:val="0"/>
            <w:vAlign w:val="center"/>
          </w:tcPr>
          <w:p w14:paraId="410EF73F">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4</w:t>
            </w:r>
          </w:p>
        </w:tc>
        <w:tc>
          <w:tcPr>
            <w:tcW w:w="599" w:type="pct"/>
            <w:noWrap w:val="0"/>
            <w:vAlign w:val="center"/>
          </w:tcPr>
          <w:p w14:paraId="775B4162">
            <w:pPr>
              <w:widowControl/>
              <w:spacing w:line="360" w:lineRule="exact"/>
              <w:jc w:val="center"/>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投标文件编制质量</w:t>
            </w:r>
          </w:p>
        </w:tc>
        <w:tc>
          <w:tcPr>
            <w:tcW w:w="332" w:type="pct"/>
            <w:noWrap w:val="0"/>
            <w:vAlign w:val="center"/>
          </w:tcPr>
          <w:p w14:paraId="222B35AB">
            <w:pPr>
              <w:widowControl/>
              <w:spacing w:line="360" w:lineRule="exact"/>
              <w:jc w:val="center"/>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5</w:t>
            </w:r>
          </w:p>
        </w:tc>
        <w:tc>
          <w:tcPr>
            <w:tcW w:w="3269" w:type="pct"/>
            <w:noWrap w:val="0"/>
            <w:vAlign w:val="center"/>
          </w:tcPr>
          <w:p w14:paraId="32E08E68">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（一）评分内容：</w:t>
            </w:r>
          </w:p>
          <w:p w14:paraId="30FACD79">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考察投标文件编制的规范性、逻辑性和易查性。</w:t>
            </w:r>
          </w:p>
          <w:p w14:paraId="36E8AF5F">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1.目录清晰：投标文件目录层级分明，准确对应章节页码；</w:t>
            </w:r>
          </w:p>
          <w:p w14:paraId="43CA01CA">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2.评审指引明确：在投标文件中设置“评分项索引表”或“评审项对照表”，方便评委快速定位得分点；</w:t>
            </w:r>
          </w:p>
          <w:p w14:paraId="54DC5CCC">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3.页码准确：全文页码连续、准确，无错页、漏页，排版整齐美观。</w:t>
            </w:r>
          </w:p>
          <w:p w14:paraId="5C65E241">
            <w:pPr>
              <w:widowControl/>
              <w:spacing w:line="360" w:lineRule="exact"/>
              <w:jc w:val="left"/>
              <w:rPr>
                <w:rFonts w:hint="eastAsia" w:ascii="宋体" w:hAnsi="宋体" w:eastAsia="宋体" w:cs="宋体"/>
                <w:spacing w:val="-1"/>
                <w:w w:val="95"/>
                <w:sz w:val="21"/>
                <w:szCs w:val="21"/>
                <w:lang w:val="en-US" w:eastAsia="en-US" w:bidi="ar-SA"/>
              </w:rPr>
            </w:pPr>
            <w:r>
              <w:rPr>
                <w:rFonts w:hint="eastAsia" w:ascii="宋体" w:hAnsi="宋体" w:eastAsia="宋体" w:cs="宋体"/>
                <w:spacing w:val="-1"/>
                <w:w w:val="95"/>
                <w:sz w:val="21"/>
                <w:szCs w:val="21"/>
                <w:lang w:val="en-US" w:eastAsia="en-US" w:bidi="ar-SA"/>
              </w:rPr>
              <w:t>（二）评分依据：</w:t>
            </w:r>
          </w:p>
          <w:p w14:paraId="3B6E967C">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1.完全满足上述3项要求，且索引清晰、查找便捷的，得5分；</w:t>
            </w:r>
          </w:p>
          <w:p w14:paraId="0D5C2003">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2.基本满足要求，但存在目录与页码轻微不符或索引不明确的，得2分；</w:t>
            </w:r>
          </w:p>
          <w:p w14:paraId="29D65FA2">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spacing w:val="-1"/>
                <w:w w:val="95"/>
                <w:sz w:val="21"/>
                <w:szCs w:val="21"/>
                <w:lang w:val="en-US" w:eastAsia="zh-CN" w:bidi="ar-SA"/>
              </w:rPr>
              <w:t>3.未提供索引或文件混乱难以查阅的，不得分。</w:t>
            </w:r>
          </w:p>
        </w:tc>
        <w:tc>
          <w:tcPr>
            <w:tcW w:w="427" w:type="pct"/>
            <w:noWrap w:val="0"/>
            <w:vAlign w:val="center"/>
          </w:tcPr>
          <w:p w14:paraId="38FF0CD4">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评委</w:t>
            </w:r>
          </w:p>
          <w:p w14:paraId="0E660084">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打分</w:t>
            </w:r>
          </w:p>
        </w:tc>
      </w:tr>
      <w:tr w14:paraId="14B5F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369" w:type="pct"/>
            <w:noWrap w:val="0"/>
            <w:vAlign w:val="center"/>
          </w:tcPr>
          <w:p w14:paraId="14033806">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599" w:type="pct"/>
            <w:noWrap w:val="0"/>
            <w:vAlign w:val="center"/>
          </w:tcPr>
          <w:p w14:paraId="2E88E80E">
            <w:pPr>
              <w:widowControl/>
              <w:spacing w:line="360" w:lineRule="exact"/>
              <w:jc w:val="center"/>
              <w:rPr>
                <w:rFonts w:hint="eastAsia"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诚信</w:t>
            </w:r>
          </w:p>
        </w:tc>
        <w:tc>
          <w:tcPr>
            <w:tcW w:w="332" w:type="pct"/>
            <w:noWrap w:val="0"/>
            <w:vAlign w:val="center"/>
          </w:tcPr>
          <w:p w14:paraId="080A9A2B">
            <w:pPr>
              <w:widowControl/>
              <w:spacing w:line="360" w:lineRule="exact"/>
              <w:jc w:val="center"/>
              <w:rPr>
                <w:rFonts w:hint="default" w:ascii="宋体" w:hAnsi="宋体" w:eastAsia="宋体" w:cs="宋体"/>
                <w:spacing w:val="-1"/>
                <w:w w:val="95"/>
                <w:sz w:val="21"/>
                <w:szCs w:val="21"/>
                <w:lang w:val="en-US" w:eastAsia="zh-CN" w:bidi="ar-SA"/>
              </w:rPr>
            </w:pPr>
            <w:r>
              <w:rPr>
                <w:rFonts w:hint="eastAsia" w:cs="宋体"/>
                <w:spacing w:val="-1"/>
                <w:w w:val="95"/>
                <w:sz w:val="21"/>
                <w:szCs w:val="21"/>
                <w:lang w:val="en-US" w:eastAsia="zh-CN" w:bidi="ar-SA"/>
              </w:rPr>
              <w:t>5</w:t>
            </w:r>
          </w:p>
        </w:tc>
        <w:tc>
          <w:tcPr>
            <w:tcW w:w="3269" w:type="pct"/>
            <w:noWrap w:val="0"/>
            <w:vAlign w:val="center"/>
          </w:tcPr>
          <w:p w14:paraId="3797D22C">
            <w:pPr>
              <w:keepNext w:val="0"/>
              <w:keepLines w:val="0"/>
              <w:widowControl/>
              <w:suppressLineNumbers w:val="0"/>
              <w:jc w:val="left"/>
              <w:rPr>
                <w:rFonts w:hint="default" w:ascii="瀹嬩綋" w:hAnsi="瀹嬩綋" w:eastAsia="瀹嬩綋" w:cs="瀹嬩綋"/>
                <w:b w:val="0"/>
                <w:bCs w:val="0"/>
                <w:color w:val="000000"/>
                <w:kern w:val="0"/>
                <w:sz w:val="21"/>
                <w:szCs w:val="21"/>
                <w:lang w:val="en-US" w:eastAsia="zh-CN" w:bidi="ar"/>
              </w:rPr>
            </w:pPr>
            <w:r>
              <w:rPr>
                <w:rFonts w:hint="eastAsia" w:ascii="瀹嬩綋" w:hAnsi="瀹嬩綋" w:eastAsia="瀹嬩綋" w:cs="瀹嬩綋"/>
                <w:b w:val="0"/>
                <w:bCs w:val="0"/>
                <w:color w:val="000000"/>
                <w:kern w:val="0"/>
                <w:sz w:val="21"/>
                <w:szCs w:val="21"/>
                <w:lang w:val="en-US" w:eastAsia="zh-CN" w:bidi="ar"/>
              </w:rPr>
              <w:t>（一）评分内容</w:t>
            </w:r>
          </w:p>
          <w:p w14:paraId="3B044825">
            <w:pPr>
              <w:keepNext w:val="0"/>
              <w:keepLines w:val="0"/>
              <w:widowControl/>
              <w:suppressLineNumbers w:val="0"/>
              <w:jc w:val="left"/>
              <w:rPr>
                <w:b w:val="0"/>
                <w:bCs w:val="0"/>
                <w:color w:val="000000"/>
              </w:rPr>
            </w:pPr>
            <w:r>
              <w:rPr>
                <w:rFonts w:ascii="瀹嬩綋" w:hAnsi="瀹嬩綋" w:eastAsia="瀹嬩綋" w:cs="瀹嬩綋"/>
                <w:b w:val="0"/>
                <w:bCs w:val="0"/>
                <w:color w:val="000000"/>
                <w:kern w:val="0"/>
                <w:sz w:val="21"/>
                <w:szCs w:val="21"/>
                <w:lang w:val="en-US" w:eastAsia="zh-CN" w:bidi="ar"/>
              </w:rPr>
              <w:t>供应商存在《深圳市财政局政府采购供应商信用信息管</w:t>
            </w:r>
            <w:r>
              <w:rPr>
                <w:rFonts w:hint="default" w:ascii="瀹嬩綋" w:hAnsi="瀹嬩綋" w:eastAsia="瀹嬩綋" w:cs="瀹嬩綋"/>
                <w:b w:val="0"/>
                <w:bCs w:val="0"/>
                <w:color w:val="000000"/>
                <w:kern w:val="0"/>
                <w:sz w:val="21"/>
                <w:szCs w:val="21"/>
                <w:lang w:val="en-US" w:eastAsia="zh-CN" w:bidi="ar"/>
              </w:rPr>
              <w:t>理办法》（深财规〔</w:t>
            </w:r>
            <w:r>
              <w:rPr>
                <w:rFonts w:hint="default" w:ascii="Times New Roman" w:hAnsi="Times New Roman" w:eastAsia="宋体" w:cs="Times New Roman"/>
                <w:b w:val="0"/>
                <w:bCs w:val="0"/>
                <w:color w:val="000000"/>
                <w:kern w:val="0"/>
                <w:sz w:val="21"/>
                <w:szCs w:val="21"/>
                <w:lang w:val="en-US" w:eastAsia="zh-CN" w:bidi="ar"/>
              </w:rPr>
              <w:t>2023</w:t>
            </w:r>
            <w:r>
              <w:rPr>
                <w:rFonts w:hint="default" w:ascii="瀹嬩綋" w:hAnsi="瀹嬩綋" w:eastAsia="瀹嬩綋" w:cs="瀹嬩綋"/>
                <w:b w:val="0"/>
                <w:bCs w:val="0"/>
                <w:color w:val="000000"/>
                <w:kern w:val="0"/>
                <w:sz w:val="21"/>
                <w:szCs w:val="21"/>
                <w:lang w:val="en-US" w:eastAsia="zh-CN" w:bidi="ar"/>
              </w:rPr>
              <w:t>〕</w:t>
            </w:r>
            <w:r>
              <w:rPr>
                <w:rFonts w:hint="default" w:ascii="Times New Roman" w:hAnsi="Times New Roman" w:eastAsia="宋体" w:cs="Times New Roman"/>
                <w:b w:val="0"/>
                <w:bCs w:val="0"/>
                <w:color w:val="000000"/>
                <w:kern w:val="0"/>
                <w:sz w:val="21"/>
                <w:szCs w:val="21"/>
                <w:lang w:val="en-US" w:eastAsia="zh-CN" w:bidi="ar"/>
              </w:rPr>
              <w:t>3</w:t>
            </w:r>
            <w:r>
              <w:rPr>
                <w:rFonts w:hint="default" w:ascii="瀹嬩綋" w:hAnsi="瀹嬩綋" w:eastAsia="瀹嬩綋" w:cs="瀹嬩綋"/>
                <w:b w:val="0"/>
                <w:bCs w:val="0"/>
                <w:color w:val="000000"/>
                <w:kern w:val="0"/>
                <w:sz w:val="21"/>
                <w:szCs w:val="21"/>
                <w:lang w:val="en-US" w:eastAsia="zh-CN" w:bidi="ar"/>
              </w:rPr>
              <w:t>号）列明的一般行政处罚信息、一般违法失信记录信息的，本项不得分，不存在上述情形的本项得</w:t>
            </w:r>
            <w:r>
              <w:rPr>
                <w:rFonts w:hint="eastAsia" w:cs="Times New Roman"/>
                <w:b w:val="0"/>
                <w:bCs w:val="0"/>
                <w:color w:val="000000"/>
                <w:kern w:val="0"/>
                <w:sz w:val="21"/>
                <w:szCs w:val="21"/>
                <w:lang w:val="en-US" w:eastAsia="zh-CN" w:bidi="ar"/>
              </w:rPr>
              <w:t>5</w:t>
            </w:r>
            <w:r>
              <w:rPr>
                <w:rFonts w:hint="default" w:ascii="瀹嬩綋" w:hAnsi="瀹嬩綋" w:eastAsia="瀹嬩綋" w:cs="瀹嬩綋"/>
                <w:b w:val="0"/>
                <w:bCs w:val="0"/>
                <w:color w:val="000000"/>
                <w:kern w:val="0"/>
                <w:sz w:val="21"/>
                <w:szCs w:val="21"/>
                <w:lang w:val="en-US" w:eastAsia="zh-CN" w:bidi="ar"/>
              </w:rPr>
              <w:t>分。</w:t>
            </w:r>
          </w:p>
          <w:p w14:paraId="3926E3DF">
            <w:pPr>
              <w:keepNext w:val="0"/>
              <w:keepLines w:val="0"/>
              <w:widowControl/>
              <w:suppressLineNumbers w:val="0"/>
              <w:jc w:val="left"/>
              <w:rPr>
                <w:b w:val="0"/>
                <w:bCs w:val="0"/>
                <w:color w:val="000000"/>
              </w:rPr>
            </w:pPr>
            <w:r>
              <w:rPr>
                <w:rFonts w:hint="default" w:ascii="瀹嬩綋" w:hAnsi="瀹嬩綋" w:eastAsia="瀹嬩綋" w:cs="瀹嬩綋"/>
                <w:b w:val="0"/>
                <w:bCs w:val="0"/>
                <w:color w:val="000000"/>
                <w:kern w:val="0"/>
                <w:sz w:val="21"/>
                <w:szCs w:val="21"/>
                <w:lang w:val="en-US" w:eastAsia="zh-CN" w:bidi="ar"/>
              </w:rPr>
              <w:t>（二）评分依据</w:t>
            </w:r>
          </w:p>
          <w:p w14:paraId="3691892B">
            <w:pPr>
              <w:widowControl/>
              <w:spacing w:line="360" w:lineRule="exact"/>
              <w:jc w:val="left"/>
              <w:rPr>
                <w:rFonts w:hint="eastAsia" w:ascii="宋体" w:hAnsi="宋体" w:eastAsia="宋体" w:cs="宋体"/>
                <w:spacing w:val="-1"/>
                <w:w w:val="95"/>
                <w:sz w:val="21"/>
                <w:szCs w:val="21"/>
                <w:lang w:val="en-US" w:eastAsia="zh-CN" w:bidi="ar-SA"/>
              </w:rPr>
            </w:pPr>
            <w:r>
              <w:rPr>
                <w:rFonts w:hint="eastAsia" w:ascii="宋体" w:hAnsi="宋体" w:eastAsia="宋体" w:cs="宋体"/>
                <w:b w:val="0"/>
                <w:bCs w:val="0"/>
                <w:color w:val="000000"/>
                <w:kern w:val="0"/>
                <w:sz w:val="21"/>
                <w:szCs w:val="21"/>
                <w:lang w:val="en-US" w:eastAsia="zh-CN" w:bidi="ar"/>
              </w:rPr>
              <w:t>查询渠道：通过“信用中国”（www.creditchina.gov.cn，下载信用信息报告）、提供“中国政府采购网”（www.ccgp.gov.cn）以及“深圳市政府采购监管网”（http://zfcg.sz.gov.cn）供应商信用信息截图。</w:t>
            </w:r>
          </w:p>
        </w:tc>
        <w:tc>
          <w:tcPr>
            <w:tcW w:w="427" w:type="pct"/>
            <w:noWrap w:val="0"/>
            <w:vAlign w:val="center"/>
          </w:tcPr>
          <w:p w14:paraId="7B8064EB">
            <w:pPr>
              <w:spacing w:line="360" w:lineRule="exact"/>
              <w:jc w:val="center"/>
              <w:rPr>
                <w:rFonts w:hint="eastAsia" w:ascii="宋体" w:hAnsi="宋体" w:eastAsia="宋体" w:cs="宋体"/>
                <w:sz w:val="21"/>
                <w:szCs w:val="21"/>
                <w:highlight w:val="none"/>
              </w:rPr>
            </w:pPr>
          </w:p>
        </w:tc>
      </w:tr>
    </w:tbl>
    <w:p w14:paraId="6D66BB80">
      <w:pPr>
        <w:pStyle w:val="7"/>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7"/>
        <w:spacing w:line="266" w:lineRule="exact"/>
        <w:ind w:left="1057"/>
        <w:sectPr>
          <w:footerReference r:id="rId5" w:type="default"/>
          <w:pgSz w:w="11910" w:h="16840"/>
          <w:pgMar w:top="1134" w:right="1134" w:bottom="1134" w:left="1134"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7"/>
        <w:rPr>
          <w:b/>
          <w:sz w:val="22"/>
        </w:rPr>
      </w:pPr>
    </w:p>
    <w:p w14:paraId="3DC755F4">
      <w:pPr>
        <w:pStyle w:val="7"/>
        <w:ind w:left="1057"/>
        <w:rPr>
          <w:rFonts w:hint="eastAsia" w:ascii="宋体" w:hAnsi="宋体" w:eastAsia="宋体" w:cs="宋体"/>
          <w:lang w:val="en-US" w:eastAsia="zh-CN"/>
        </w:rPr>
      </w:pPr>
      <w:bookmarkStart w:id="5" w:name="项目主要内容见工程量清单，具体施工地点：深圳市南山区同发路"/>
      <w:bookmarkEnd w:id="5"/>
      <w:r>
        <w:rPr>
          <w:rFonts w:hint="eastAsia" w:ascii="宋体" w:hAnsi="宋体" w:eastAsia="宋体" w:cs="宋体"/>
          <w:w w:val="95"/>
        </w:rPr>
        <w:t>项目主要内容见工程量清单，具体施工地点：</w:t>
      </w:r>
      <w:r>
        <w:rPr>
          <w:rFonts w:hint="eastAsia" w:cs="宋体"/>
          <w:w w:val="95"/>
          <w:lang w:val="en-US" w:eastAsia="zh-CN"/>
        </w:rPr>
        <w:t xml:space="preserve">深圳实验学校初中部 </w:t>
      </w:r>
    </w:p>
    <w:p w14:paraId="07FD8DBE">
      <w:pPr>
        <w:pStyle w:val="7"/>
        <w:rPr>
          <w:rFonts w:ascii="黑体"/>
          <w:sz w:val="20"/>
        </w:rPr>
      </w:pPr>
    </w:p>
    <w:p w14:paraId="263E08DE">
      <w:pPr>
        <w:pStyle w:val="7"/>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1"/>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1"/>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关于实质性响应条款，参与本项目的投标人默认承诺按将完全满足“实质性响应条款”所述全部内容的前提下进行投标。</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912"/>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4521" w:type="pct"/>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00806A9C">
            <w:pPr>
              <w:pStyle w:val="21"/>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4521" w:type="pct"/>
          </w:tcPr>
          <w:p w14:paraId="72B47C42">
            <w:pPr>
              <w:pStyle w:val="21"/>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8" w:type="pct"/>
            <w:vAlign w:val="center"/>
          </w:tcPr>
          <w:p w14:paraId="2A5287C1">
            <w:pPr>
              <w:pStyle w:val="21"/>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4521" w:type="pct"/>
          </w:tcPr>
          <w:p w14:paraId="2FE78257">
            <w:pPr>
              <w:pStyle w:val="7"/>
              <w:spacing w:before="159" w:line="364" w:lineRule="auto"/>
              <w:ind w:left="1057" w:right="1056" w:firstLine="1733" w:firstLineChars="889"/>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7"/>
        <w:spacing w:before="159" w:line="364" w:lineRule="auto"/>
        <w:ind w:right="1056"/>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default"/>
          <w:b/>
          <w:w w:val="95"/>
          <w:sz w:val="28"/>
          <w:lang w:val="en-US" w:eastAsia="zh-CN"/>
        </w:rPr>
      </w:pPr>
      <w:r>
        <w:rPr>
          <w:rFonts w:hint="eastAsia"/>
          <w:b/>
          <w:w w:val="95"/>
          <w:sz w:val="28"/>
          <w:lang w:val="en-US" w:eastAsia="zh-CN"/>
        </w:rPr>
        <w:t>三、项目概况</w:t>
      </w:r>
    </w:p>
    <w:tbl>
      <w:tblPr>
        <w:tblStyle w:val="8"/>
        <w:tblW w:w="9796" w:type="dxa"/>
        <w:jc w:val="center"/>
        <w:tblLayout w:type="fixed"/>
        <w:tblCellMar>
          <w:top w:w="15" w:type="dxa"/>
          <w:left w:w="15" w:type="dxa"/>
          <w:bottom w:w="15" w:type="dxa"/>
          <w:right w:w="15" w:type="dxa"/>
        </w:tblCellMar>
      </w:tblPr>
      <w:tblGrid>
        <w:gridCol w:w="866"/>
        <w:gridCol w:w="3685"/>
        <w:gridCol w:w="921"/>
        <w:gridCol w:w="922"/>
        <w:gridCol w:w="1701"/>
        <w:gridCol w:w="1701"/>
      </w:tblGrid>
      <w:tr w14:paraId="47BC46D5">
        <w:tblPrEx>
          <w:tblCellMar>
            <w:top w:w="15" w:type="dxa"/>
            <w:left w:w="15" w:type="dxa"/>
            <w:bottom w:w="15" w:type="dxa"/>
            <w:right w:w="15" w:type="dxa"/>
          </w:tblCellMar>
        </w:tblPrEx>
        <w:trPr>
          <w:trHeight w:val="689" w:hRule="atLeast"/>
          <w:jc w:val="center"/>
        </w:trPr>
        <w:tc>
          <w:tcPr>
            <w:tcW w:w="866" w:type="dxa"/>
            <w:tcBorders>
              <w:top w:val="single" w:color="000000" w:sz="4" w:space="0"/>
              <w:left w:val="single" w:color="000000" w:sz="4" w:space="0"/>
              <w:right w:val="single" w:color="000000" w:sz="4" w:space="0"/>
            </w:tcBorders>
            <w:noWrap w:val="0"/>
            <w:vAlign w:val="center"/>
          </w:tcPr>
          <w:p w14:paraId="3432A0CD">
            <w:pPr>
              <w:widowControl/>
              <w:adjustRightInd w:val="0"/>
              <w:snapToGrid w:val="0"/>
              <w:spacing w:line="360" w:lineRule="auto"/>
              <w:jc w:val="center"/>
              <w:textAlignment w:val="center"/>
              <w:rPr>
                <w:rFonts w:ascii="宋体" w:hAnsi="宋体" w:cs="宋体"/>
                <w:b/>
                <w:szCs w:val="21"/>
              </w:rPr>
            </w:pPr>
            <w:bookmarkStart w:id="7" w:name="图灵实验室改造工程--预算(2).pdf"/>
            <w:bookmarkEnd w:id="7"/>
            <w:bookmarkStart w:id="8" w:name="三、具体技术要求"/>
            <w:bookmarkEnd w:id="8"/>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0A088E3">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val="0"/>
                <w:bCs/>
                <w:color w:val="auto"/>
                <w:szCs w:val="21"/>
              </w:rPr>
              <w:t>标的名称</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0A4457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20C33D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F3F6C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0955DD0A">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CDE06F8">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6594DCA1">
        <w:tblPrEx>
          <w:tblCellMar>
            <w:top w:w="15" w:type="dxa"/>
            <w:left w:w="15" w:type="dxa"/>
            <w:bottom w:w="15" w:type="dxa"/>
            <w:right w:w="15" w:type="dxa"/>
          </w:tblCellMar>
        </w:tblPrEx>
        <w:trPr>
          <w:trHeight w:val="799"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DD9E15">
            <w:pPr>
              <w:widowControl/>
              <w:adjustRightInd w:val="0"/>
              <w:snapToGrid w:val="0"/>
              <w:spacing w:line="360" w:lineRule="auto"/>
              <w:jc w:val="center"/>
              <w:textAlignment w:val="center"/>
              <w:rPr>
                <w:rFonts w:ascii="宋体" w:hAnsi="宋体" w:cs="宋体"/>
                <w:szCs w:val="21"/>
              </w:rPr>
            </w:pPr>
            <w:r>
              <w:rPr>
                <w:rFonts w:hint="eastAsia" w:ascii="宋体" w:hAnsi="宋体"/>
                <w:szCs w:val="21"/>
              </w:rPr>
              <w:t>1</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14:paraId="5C372466">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深圳实验学校初中部心理驿站空调安装项目</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7A85EA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3F7D0E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04DDD79">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cs="宋体"/>
                <w:szCs w:val="21"/>
                <w:lang w:val="en-US" w:eastAsia="zh-CN"/>
              </w:rPr>
              <w:t>79000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0FA58A">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6832E36E">
      <w:pPr>
        <w:spacing w:before="0"/>
        <w:ind w:right="1237"/>
        <w:jc w:val="left"/>
        <w:rPr>
          <w:rFonts w:hint="eastAsia"/>
          <w:b w:val="0"/>
          <w:bCs/>
          <w:w w:val="95"/>
          <w:sz w:val="21"/>
          <w:szCs w:val="21"/>
          <w:highlight w:val="yellow"/>
          <w:lang w:val="en-US" w:eastAsia="zh-CN"/>
        </w:rPr>
      </w:pPr>
      <w:r>
        <w:rPr>
          <w:rFonts w:hint="eastAsia"/>
          <w:b w:val="0"/>
          <w:bCs/>
          <w:w w:val="95"/>
          <w:sz w:val="21"/>
          <w:szCs w:val="21"/>
          <w:highlight w:val="yellow"/>
          <w:lang w:val="en-US" w:eastAsia="zh-CN"/>
        </w:rPr>
        <w:t>本项目预算金额为：79000元。投标人报价不允许超过项目预算金额，否则视为无效报价。</w:t>
      </w:r>
    </w:p>
    <w:p w14:paraId="7A4FA3ED">
      <w:pPr>
        <w:spacing w:before="0"/>
        <w:ind w:right="1237"/>
        <w:jc w:val="left"/>
        <w:rPr>
          <w:rFonts w:hint="eastAsia"/>
          <w:b w:val="0"/>
          <w:bCs/>
          <w:w w:val="95"/>
          <w:sz w:val="21"/>
          <w:szCs w:val="21"/>
          <w:highlight w:val="yellow"/>
          <w:lang w:val="en-US" w:eastAsia="zh-CN"/>
        </w:rPr>
      </w:pPr>
      <w:r>
        <w:rPr>
          <w:rFonts w:hint="eastAsia"/>
          <w:b w:val="0"/>
          <w:bCs/>
          <w:w w:val="95"/>
          <w:sz w:val="21"/>
          <w:szCs w:val="21"/>
          <w:highlight w:val="yellow"/>
          <w:lang w:val="en-US" w:eastAsia="zh-CN"/>
        </w:rPr>
        <w:t>投标报价包含不可竞争费用（安全文明施工费）为：1517.57元，投标人报价应包含此部分费用且不可变动，否则视为投标无效。</w:t>
      </w:r>
    </w:p>
    <w:p w14:paraId="462FFACF">
      <w:pPr>
        <w:spacing w:before="0"/>
        <w:ind w:left="1237" w:right="1237" w:firstLine="0"/>
        <w:jc w:val="center"/>
        <w:rPr>
          <w:b/>
          <w:sz w:val="28"/>
        </w:rPr>
      </w:pPr>
      <w:r>
        <w:rPr>
          <w:rFonts w:hint="eastAsia"/>
          <w:b/>
          <w:w w:val="95"/>
          <w:sz w:val="28"/>
          <w:lang w:val="en-US" w:eastAsia="zh-CN"/>
        </w:rPr>
        <w:t>四</w:t>
      </w:r>
      <w:r>
        <w:rPr>
          <w:b/>
          <w:w w:val="95"/>
          <w:sz w:val="28"/>
        </w:rPr>
        <w:t>、商务需</w:t>
      </w:r>
      <w:r>
        <w:rPr>
          <w:b/>
          <w:spacing w:val="-10"/>
          <w:w w:val="95"/>
          <w:sz w:val="28"/>
        </w:rPr>
        <w:t>求</w:t>
      </w:r>
    </w:p>
    <w:p w14:paraId="644BDDC1">
      <w:pPr>
        <w:pStyle w:val="7"/>
        <w:spacing w:before="7"/>
        <w:rPr>
          <w:b/>
          <w:sz w:val="28"/>
        </w:rPr>
      </w:pPr>
    </w:p>
    <w:p w14:paraId="6F25B1E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pPr>
      <w:r>
        <w:rPr>
          <w:rFonts w:hint="eastAsia" w:ascii="宋体" w:hAnsi="宋体" w:eastAsia="宋体" w:cs="宋体"/>
          <w:spacing w:val="-6"/>
          <w:w w:val="99"/>
          <w:sz w:val="21"/>
          <w:szCs w:val="21"/>
          <w:lang w:val="en-US" w:eastAsia="en-US" w:bidi="ar-SA"/>
        </w:rPr>
        <w:t>★</w:t>
      </w:r>
      <w:r>
        <w:t>（一）</w:t>
      </w:r>
      <w:r>
        <w:rPr>
          <w:spacing w:val="-5"/>
        </w:rPr>
        <w:t xml:space="preserve"> 工期要求：</w:t>
      </w:r>
    </w:p>
    <w:p w14:paraId="3B5DA8C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rFonts w:hint="eastAsia" w:ascii="宋体" w:hAnsi="宋体" w:eastAsia="宋体" w:cs="宋体"/>
          <w:b w:val="0"/>
          <w:bCs w:val="0"/>
          <w:spacing w:val="-1"/>
          <w:w w:val="99"/>
          <w:sz w:val="21"/>
          <w:szCs w:val="21"/>
          <w:lang w:val="en-US" w:eastAsia="en-US" w:bidi="ar-SA"/>
        </w:rPr>
      </w:pPr>
      <w:r>
        <w:rPr>
          <w:rFonts w:ascii="宋体" w:hAnsi="宋体" w:eastAsia="宋体" w:cs="宋体"/>
          <w:b w:val="0"/>
          <w:bCs w:val="0"/>
          <w:spacing w:val="-1"/>
          <w:w w:val="99"/>
          <w:sz w:val="21"/>
          <w:szCs w:val="21"/>
          <w:lang w:val="en-US" w:eastAsia="en-US" w:bidi="ar-SA"/>
        </w:rPr>
        <w:t>合同签订后</w:t>
      </w:r>
      <w:r>
        <w:rPr>
          <w:rFonts w:hint="eastAsia" w:ascii="宋体" w:hAnsi="宋体" w:eastAsia="宋体" w:cs="宋体"/>
          <w:b/>
          <w:bCs/>
          <w:spacing w:val="-1"/>
          <w:w w:val="99"/>
          <w:sz w:val="21"/>
          <w:szCs w:val="21"/>
          <w:u w:val="single"/>
          <w:lang w:val="en-US" w:eastAsia="zh-CN" w:bidi="ar-SA"/>
        </w:rPr>
        <w:t>30</w:t>
      </w:r>
      <w:r>
        <w:rPr>
          <w:rFonts w:hint="eastAsia" w:ascii="宋体" w:hAnsi="宋体" w:eastAsia="宋体" w:cs="宋体"/>
          <w:b w:val="0"/>
          <w:bCs w:val="0"/>
          <w:spacing w:val="-1"/>
          <w:w w:val="99"/>
          <w:sz w:val="21"/>
          <w:szCs w:val="21"/>
          <w:lang w:val="en-US" w:eastAsia="zh-CN" w:bidi="ar-SA"/>
        </w:rPr>
        <w:t>日历天</w:t>
      </w:r>
      <w:r>
        <w:rPr>
          <w:rFonts w:hint="eastAsia" w:ascii="宋体" w:hAnsi="宋体" w:eastAsia="宋体" w:cs="宋体"/>
          <w:b w:val="0"/>
          <w:bCs w:val="0"/>
          <w:spacing w:val="-1"/>
          <w:w w:val="99"/>
          <w:sz w:val="21"/>
          <w:szCs w:val="21"/>
          <w:lang w:val="en-US" w:eastAsia="en-US" w:bidi="ar-SA"/>
        </w:rPr>
        <w:t>内所有工程施工</w:t>
      </w:r>
      <w:r>
        <w:rPr>
          <w:rFonts w:ascii="宋体" w:hAnsi="宋体" w:eastAsia="宋体" w:cs="宋体"/>
          <w:b w:val="0"/>
          <w:bCs w:val="0"/>
          <w:spacing w:val="-1"/>
          <w:w w:val="99"/>
          <w:sz w:val="21"/>
          <w:szCs w:val="21"/>
          <w:lang w:val="en-US" w:eastAsia="en-US" w:bidi="ar-SA"/>
        </w:rPr>
        <w:t>完毕</w:t>
      </w:r>
      <w:r>
        <w:rPr>
          <w:rFonts w:hint="eastAsia" w:ascii="宋体" w:hAnsi="宋体" w:eastAsia="宋体" w:cs="宋体"/>
          <w:b w:val="0"/>
          <w:bCs w:val="0"/>
          <w:spacing w:val="-1"/>
          <w:w w:val="99"/>
          <w:sz w:val="21"/>
          <w:szCs w:val="21"/>
          <w:lang w:val="en-US" w:eastAsia="en-US" w:bidi="ar-SA"/>
        </w:rPr>
        <w:t>，</w:t>
      </w:r>
      <w:r>
        <w:rPr>
          <w:rFonts w:ascii="宋体" w:hAnsi="宋体" w:eastAsia="宋体" w:cs="宋体"/>
          <w:b w:val="0"/>
          <w:bCs w:val="0"/>
          <w:spacing w:val="-1"/>
          <w:w w:val="99"/>
          <w:sz w:val="21"/>
          <w:szCs w:val="21"/>
          <w:lang w:val="en-US" w:eastAsia="en-US" w:bidi="ar-SA"/>
        </w:rPr>
        <w:t>具体开工、竣工日期以合同签订为准</w:t>
      </w:r>
      <w:r>
        <w:rPr>
          <w:rFonts w:hint="eastAsia" w:ascii="宋体" w:hAnsi="宋体" w:eastAsia="宋体" w:cs="宋体"/>
          <w:b w:val="0"/>
          <w:bCs w:val="0"/>
          <w:spacing w:val="-1"/>
          <w:w w:val="99"/>
          <w:sz w:val="21"/>
          <w:szCs w:val="21"/>
          <w:lang w:val="en-US" w:eastAsia="en-US" w:bidi="ar-SA"/>
        </w:rPr>
        <w:t>。</w:t>
      </w:r>
    </w:p>
    <w:p w14:paraId="17F9B6A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rPr>
          <w:b w:val="0"/>
          <w:sz w:val="21"/>
        </w:rPr>
      </w:pPr>
      <w:r>
        <w:rPr>
          <w:rFonts w:hint="eastAsia" w:ascii="宋体" w:hAnsi="宋体" w:eastAsia="宋体" w:cs="宋体"/>
          <w:spacing w:val="-6"/>
          <w:w w:val="99"/>
          <w:sz w:val="21"/>
          <w:szCs w:val="21"/>
          <w:lang w:val="en-US" w:eastAsia="en-US" w:bidi="ar-SA"/>
        </w:rPr>
        <w:t>★</w:t>
      </w:r>
      <w:r>
        <w:t>（二）</w:t>
      </w:r>
      <w:r>
        <w:rPr>
          <w:spacing w:val="-5"/>
        </w:rPr>
        <w:t xml:space="preserve"> 工程保修期</w:t>
      </w:r>
      <w:r>
        <w:rPr>
          <w:b w:val="0"/>
          <w:spacing w:val="-10"/>
          <w:sz w:val="21"/>
        </w:rPr>
        <w:t>：</w:t>
      </w:r>
    </w:p>
    <w:p w14:paraId="1C7719AB">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both"/>
        <w:textAlignment w:val="auto"/>
      </w:pPr>
      <w:r>
        <w:rPr>
          <w:rFonts w:hint="eastAsia" w:ascii="宋体" w:hAnsi="宋体" w:eastAsia="宋体" w:cs="宋体"/>
          <w:spacing w:val="-6"/>
          <w:w w:val="99"/>
          <w:sz w:val="21"/>
          <w:szCs w:val="21"/>
          <w:lang w:val="en-US" w:eastAsia="en-US" w:bidi="ar-SA"/>
        </w:rPr>
        <w:t>★</w:t>
      </w:r>
      <w:r>
        <w:rPr>
          <w:w w:val="95"/>
        </w:rPr>
        <w:t>（三）</w:t>
      </w:r>
      <w:r>
        <w:rPr>
          <w:spacing w:val="70"/>
          <w:w w:val="150"/>
        </w:rPr>
        <w:t xml:space="preserve"> </w:t>
      </w:r>
      <w:r>
        <w:rPr>
          <w:w w:val="95"/>
        </w:rPr>
        <w:t>交付、安装或验收要求</w:t>
      </w:r>
      <w:r>
        <w:rPr>
          <w:spacing w:val="-10"/>
          <w:w w:val="95"/>
        </w:rPr>
        <w:t>：</w:t>
      </w:r>
    </w:p>
    <w:p w14:paraId="12A26824">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spacing w:val="-1"/>
          <w:w w:val="95"/>
        </w:rPr>
        <w:t>按国家标准及相关技术规范验收，质量合格以上。</w:t>
      </w:r>
    </w:p>
    <w:p w14:paraId="01A305F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textAlignment w:val="auto"/>
        <w:rPr>
          <w:b/>
          <w:highlight w:val="yellow"/>
        </w:rPr>
      </w:pPr>
      <w:r>
        <w:rPr>
          <w:rFonts w:hint="eastAsia" w:ascii="宋体" w:hAnsi="宋体" w:eastAsia="宋体" w:cs="宋体"/>
          <w:spacing w:val="-6"/>
          <w:w w:val="99"/>
          <w:sz w:val="21"/>
          <w:szCs w:val="21"/>
          <w:lang w:val="en-US" w:eastAsia="en-US" w:bidi="ar-SA"/>
        </w:rPr>
        <w:t>★</w:t>
      </w:r>
      <w:r>
        <w:rPr>
          <w:highlight w:val="yellow"/>
        </w:rPr>
        <w:t>（四）</w:t>
      </w:r>
      <w:r>
        <w:rPr>
          <w:spacing w:val="-5"/>
          <w:highlight w:val="yellow"/>
        </w:rPr>
        <w:t xml:space="preserve"> 付款方式：</w:t>
      </w:r>
    </w:p>
    <w:p w14:paraId="5689CA53">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bookmarkStart w:id="9" w:name="本工程验收合格后10个工作日内一次性付清。"/>
      <w:bookmarkEnd w:id="9"/>
      <w:r>
        <w:rPr>
          <w:rFonts w:hint="eastAsia"/>
          <w:spacing w:val="-8"/>
          <w:w w:val="99"/>
        </w:rPr>
        <w:t>（1）工程预付款：签订合同后10个工作日内，付合同金额的30%。</w:t>
      </w:r>
    </w:p>
    <w:p w14:paraId="26C7C6E9">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（2）工程进度款：工程量完成70%，付合同金额的40%。</w:t>
      </w:r>
    </w:p>
    <w:p w14:paraId="55D4A662">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（3）竣工验收：竣工验收合格，采购人在收到中标人工程合同价款3%的履约保证金后，10个工作日内付剩余30%的尾款。</w:t>
      </w:r>
    </w:p>
    <w:p w14:paraId="4310D59C">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4）采购人自约定的支付时间且收到支付款等额有效的发票后10个工作日内完成支付；采购人使用的是财政资金，故采购人向相关部门完成支付材料的提交即视为完成支付手续，由于财政资金支付导致付款迟延的，不视为采购人违约；办理合同款项结算支付时，中标人同意采购人直接扣减因中标人违约行为需承担支付的违约金或赔偿金。</w:t>
      </w:r>
    </w:p>
    <w:p w14:paraId="0E8CFC5A">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spacing w:val="-8"/>
          <w:w w:val="99"/>
        </w:rPr>
      </w:pPr>
      <w:r>
        <w:rPr>
          <w:rFonts w:hint="eastAsia"/>
          <w:spacing w:val="-8"/>
          <w:w w:val="99"/>
        </w:rPr>
        <w:t>（5）工程每延期一天，按照工程款总额的0.5％支付违约金。</w:t>
      </w:r>
    </w:p>
    <w:p w14:paraId="0F3A2A9D">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spacing w:val="-8"/>
          <w:w w:val="99"/>
        </w:rPr>
      </w:pPr>
    </w:p>
    <w:p w14:paraId="783BCB9E">
      <w:pPr>
        <w:spacing w:after="0"/>
        <w:rPr>
          <w:sz w:val="15"/>
        </w:rPr>
        <w:sectPr>
          <w:pgSz w:w="11910" w:h="16840"/>
          <w:pgMar w:top="1134" w:right="1134" w:bottom="1134" w:left="1134" w:header="0" w:footer="993" w:gutter="0"/>
          <w:cols w:space="720" w:num="1"/>
        </w:sectPr>
      </w:pPr>
    </w:p>
    <w:p w14:paraId="18D410EC">
      <w:pPr>
        <w:pStyle w:val="5"/>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hint="eastAsia"/>
          <w:b/>
          <w:w w:val="95"/>
          <w:sz w:val="28"/>
          <w:lang w:val="en-US" w:eastAsia="zh-CN"/>
        </w:rPr>
      </w:pPr>
      <w:r>
        <w:rPr>
          <w:rFonts w:hint="eastAsia"/>
          <w:b/>
          <w:w w:val="95"/>
          <w:sz w:val="28"/>
          <w:lang w:val="en-US" w:eastAsia="zh-CN"/>
        </w:rPr>
        <w:t>五、具体技术要求</w:t>
      </w:r>
    </w:p>
    <w:p w14:paraId="6072A933">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18" w:firstLineChars="200"/>
        <w:jc w:val="left"/>
        <w:textAlignment w:val="auto"/>
        <w:rPr>
          <w:b w:val="0"/>
          <w:bCs/>
          <w:spacing w:val="1"/>
          <w:w w:val="99"/>
          <w:sz w:val="21"/>
        </w:rPr>
      </w:pPr>
    </w:p>
    <w:p w14:paraId="0EB30B8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textAlignment w:val="auto"/>
      </w:pPr>
      <w:r>
        <w:t>（一）工程技术规</w:t>
      </w:r>
      <w:r>
        <w:rPr>
          <w:rFonts w:hint="eastAsia"/>
          <w:lang w:val="en-US" w:eastAsia="zh-CN"/>
        </w:rPr>
        <w:t>范</w:t>
      </w:r>
    </w:p>
    <w:p w14:paraId="645A26D7">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keepNext w:val="0"/>
        <w:keepLines w:val="0"/>
        <w:pageBreakBefore w:val="0"/>
        <w:widowControl w:val="0"/>
        <w:numPr>
          <w:ilvl w:val="0"/>
          <w:numId w:val="3"/>
        </w:numPr>
        <w:kinsoku/>
        <w:wordWrap/>
        <w:overflowPunct/>
        <w:topLinePunct w:val="0"/>
        <w:autoSpaceDE w:val="0"/>
        <w:autoSpaceDN w:val="0"/>
        <w:bidi w:val="0"/>
        <w:adjustRightInd/>
        <w:snapToGrid/>
        <w:spacing w:before="0" w:line="360" w:lineRule="auto"/>
        <w:ind w:right="0"/>
        <w:jc w:val="left"/>
        <w:textAlignment w:val="auto"/>
        <w:rPr>
          <w:rFonts w:hint="eastAsia"/>
          <w:b/>
          <w:spacing w:val="-2"/>
          <w:w w:val="95"/>
          <w:sz w:val="24"/>
          <w:lang w:val="en-US" w:eastAsia="zh-CN"/>
        </w:rPr>
      </w:pPr>
      <w:r>
        <w:rPr>
          <w:b/>
          <w:spacing w:val="-2"/>
          <w:w w:val="95"/>
          <w:sz w:val="24"/>
        </w:rPr>
        <w:t>工程量清单</w:t>
      </w:r>
      <w:r>
        <w:rPr>
          <w:rFonts w:hint="eastAsia"/>
          <w:b/>
          <w:spacing w:val="-2"/>
          <w:w w:val="95"/>
          <w:sz w:val="24"/>
          <w:lang w:val="en-US" w:eastAsia="zh-CN"/>
        </w:rPr>
        <w:t>及图纸</w:t>
      </w:r>
    </w:p>
    <w:p w14:paraId="0EEA1C16">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center"/>
        <w:textAlignment w:val="auto"/>
        <w:rPr>
          <w:rFonts w:hint="default"/>
          <w:b/>
          <w:spacing w:val="-2"/>
          <w:w w:val="95"/>
          <w:sz w:val="24"/>
          <w:lang w:val="en-US" w:eastAsia="zh-CN"/>
        </w:rPr>
      </w:pPr>
      <w:r>
        <w:rPr>
          <w:rFonts w:hint="eastAsia"/>
          <w:b/>
          <w:spacing w:val="-2"/>
          <w:w w:val="95"/>
          <w:sz w:val="24"/>
          <w:lang w:val="en-US" w:eastAsia="zh-CN"/>
        </w:rPr>
        <w:t>见招标公告附件</w:t>
      </w:r>
    </w:p>
    <w:p w14:paraId="1A72E28A">
      <w:pPr>
        <w:spacing w:after="0"/>
        <w:jc w:val="left"/>
        <w:rPr>
          <w:sz w:val="24"/>
        </w:rPr>
      </w:pPr>
    </w:p>
    <w:p w14:paraId="059D1D72">
      <w:pPr>
        <w:pStyle w:val="5"/>
        <w:numPr>
          <w:ilvl w:val="0"/>
          <w:numId w:val="0"/>
        </w:numPr>
        <w:spacing w:before="0"/>
        <w:ind w:leftChars="0" w:right="0" w:rightChars="0"/>
        <w:rPr>
          <w:spacing w:val="-2"/>
          <w:w w:val="95"/>
        </w:rPr>
      </w:pPr>
      <w:r>
        <w:rPr>
          <w:rFonts w:hint="eastAsia" w:ascii="宋体" w:hAnsi="宋体" w:eastAsia="宋体" w:cs="宋体"/>
          <w:spacing w:val="-6"/>
          <w:w w:val="99"/>
          <w:sz w:val="21"/>
          <w:szCs w:val="21"/>
          <w:lang w:val="en-US" w:eastAsia="en-US" w:bidi="ar-SA"/>
        </w:rPr>
        <w:t>★</w:t>
      </w:r>
      <w:r>
        <w:rPr>
          <w:rFonts w:hint="eastAsia" w:cs="宋体"/>
          <w:spacing w:val="-6"/>
          <w:w w:val="99"/>
          <w:sz w:val="21"/>
          <w:szCs w:val="21"/>
          <w:lang w:val="en-US" w:eastAsia="zh-CN" w:bidi="ar-SA"/>
        </w:rPr>
        <w:t>（三）</w:t>
      </w:r>
      <w:r>
        <w:rPr>
          <w:spacing w:val="-2"/>
          <w:w w:val="95"/>
        </w:rPr>
        <w:t>工程管理要求：</w:t>
      </w:r>
    </w:p>
    <w:p w14:paraId="135C93BB">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干燥时间：底漆涂刷完成后，干燥时间一般在8 - 24小时，待底漆完全干燥后才能进行下一道工序。</w:t>
      </w:r>
    </w:p>
    <w:p w14:paraId="270A380F">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贴膜保护：在施工前，使用专业的保护膜对窗户玻璃和窗框进行覆盖。保护膜要粘贴牢固，避免出现气泡、褶皱，确保能有效防止涂料、砂浆等污渍溅到窗户上。</w:t>
      </w:r>
    </w:p>
    <w:p w14:paraId="653A4A76">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胶带密封：用美纹纸或密封胶带对窗户的缝隙、边缘进行密封，防止施工过程中杂物进入缝隙，影响窗户的密封性和正常使用。</w:t>
      </w:r>
    </w:p>
    <w:p w14:paraId="5807B56A">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遮挡防护：在进行外墙粉刷、喷涂等作业时，在窗户周边设置遮挡物，如塑料板、木板等，可有效阻挡飞溅的物料。遮挡物应固定牢固，防止被风吹落。</w:t>
      </w:r>
    </w:p>
    <w:p w14:paraId="66FF7315">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 xml:space="preserve"> 及时清理：施工过程中，要及时清理落在窗户上的涂料、砂浆等污渍。对于未干透的污渍，可用湿布轻轻擦拭；对于已干透的污渍，要使用相应的溶剂或清洁剂小心清除，避免损伤窗户表面。</w:t>
      </w:r>
    </w:p>
    <w:p w14:paraId="153FBE9E">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拆除保护材料：施工完成后，小心拆除窗户上的保护膜、胶带等保护材料，避免残留胶渍。若有胶渍残留，可用专用的除胶剂进行清理。</w:t>
      </w:r>
    </w:p>
    <w:p w14:paraId="004A49DE">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检查与修复：对窗户进行全面检查，查看是否有损坏、划伤或密封不严等问题。如有问题，及时进行修复和处理，确保窗户的使用功能和外观质量。</w:t>
      </w:r>
    </w:p>
    <w:p w14:paraId="0F8EFC05">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208"/>
        <w:textAlignment w:val="auto"/>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外观检查：墙面颜色均匀一致，无明显色差、流坠、漏刷、起皮、剥落等现象。真石漆的颗粒大小均匀，质感逼真，纹理清晰。</w:t>
      </w:r>
    </w:p>
    <w:p w14:paraId="317248B1">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厚度检测：用测厚仪检测外墙漆的厚度，确保厚度符合设计要求，偏差不超过规定范围。</w:t>
      </w:r>
    </w:p>
    <w:p w14:paraId="5D9DC5B1">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default" w:ascii="Times New Roman"/>
          <w:spacing w:val="1"/>
          <w:w w:val="99"/>
          <w:lang w:val="en-US" w:eastAsia="zh-CN"/>
        </w:rPr>
      </w:pPr>
      <w:r>
        <w:rPr>
          <w:rFonts w:hint="default" w:ascii="Times New Roman"/>
          <w:spacing w:val="1"/>
          <w:w w:val="99"/>
          <w:lang w:val="en-US" w:eastAsia="zh-CN"/>
        </w:rPr>
        <w:t>附着力测试：采用划格法或拉拔法检测真石漆与基层的附着力，附着力应达到相关标准要求，无脱落、起皮等现象。</w:t>
      </w:r>
    </w:p>
    <w:p w14:paraId="19B9E271">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ascii="Times New Roman" w:eastAsia="Times New Roman"/>
          <w:spacing w:val="1"/>
          <w:w w:val="99"/>
        </w:rPr>
      </w:pPr>
      <w:r>
        <w:rPr>
          <w:rFonts w:hint="default" w:ascii="Times New Roman"/>
          <w:spacing w:val="1"/>
          <w:w w:val="99"/>
          <w:lang w:val="en-US" w:eastAsia="zh-CN"/>
        </w:rPr>
        <w:t>耐水性和耐候性检查：经过一定时间的淋雨试验或人工老化试验后，墙面无变色、起泡、脱落等现象，符合耐水性和耐候性的要求。</w:t>
      </w:r>
    </w:p>
    <w:p w14:paraId="29F597B1">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4E52F586">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sz w:val="15"/>
        </w:rPr>
      </w:pPr>
      <w:r>
        <w:rPr>
          <w:rFonts w:hint="eastAsia"/>
          <w:w w:val="95"/>
          <w:lang w:val="en-US" w:eastAsia="zh-CN"/>
        </w:rPr>
        <w:t>3.6</w:t>
      </w:r>
      <w:r>
        <w:rPr>
          <w:spacing w:val="-1"/>
          <w:w w:val="95"/>
        </w:rPr>
        <w:t>中标人必须服从采购人，监理公司的监督、指导并积极主动配合上述管理机构的工作。</w:t>
      </w:r>
    </w:p>
    <w:p w14:paraId="17CE4CFD">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7"/>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7"/>
        <w:spacing w:before="3" w:line="364" w:lineRule="auto"/>
        <w:ind w:left="1057" w:right="1056" w:firstLine="208"/>
        <w:sectPr>
          <w:footerReference r:id="rId6" w:type="default"/>
          <w:pgSz w:w="11910" w:h="16840"/>
          <w:pgMar w:top="1134" w:right="1134" w:bottom="1134" w:left="1134" w:header="0" w:footer="993" w:gutter="0"/>
          <w:pgNumType w:start="4"/>
          <w:cols w:space="720" w:num="1"/>
        </w:sectPr>
      </w:pPr>
    </w:p>
    <w:p w14:paraId="4EB4C42E">
      <w:pPr>
        <w:pStyle w:val="7"/>
        <w:rPr>
          <w:sz w:val="20"/>
        </w:rPr>
      </w:pPr>
    </w:p>
    <w:p w14:paraId="6D2CE6CB">
      <w:pPr>
        <w:pStyle w:val="3"/>
        <w:spacing w:before="186"/>
      </w:pPr>
      <w:bookmarkStart w:id="10" w:name="第三章  投标文件格式"/>
      <w:bookmarkEnd w:id="10"/>
      <w:r>
        <w:t>第三</w:t>
      </w:r>
      <w:r>
        <w:rPr>
          <w:spacing w:val="49"/>
        </w:rPr>
        <w:t>章 投</w:t>
      </w:r>
      <w:r>
        <w:t>标文</w:t>
      </w:r>
      <w:r>
        <w:rPr>
          <w:spacing w:val="-4"/>
        </w:rPr>
        <w:t>件格式</w:t>
      </w:r>
    </w:p>
    <w:p w14:paraId="01B995F6">
      <w:pPr>
        <w:pStyle w:val="7"/>
        <w:spacing w:before="12"/>
        <w:rPr>
          <w:b/>
          <w:sz w:val="15"/>
        </w:rPr>
      </w:pPr>
    </w:p>
    <w:p w14:paraId="76D94BC6">
      <w:pPr>
        <w:pStyle w:val="21"/>
        <w:bidi w:val="0"/>
        <w:rPr>
          <w:spacing w:val="-4"/>
        </w:rPr>
      </w:pPr>
      <w:r>
        <w:rPr>
          <w:rFonts w:hint="eastAsia"/>
          <w:b/>
          <w:bCs/>
          <w:highlight w:val="yellow"/>
        </w:rPr>
        <w:t>（温馨提示：投标人必须按本章规定的格式编制投标文件，否则作废标处理；为方便评标委员会查阅，投标人应自行编制目录及评审节点）</w:t>
      </w:r>
    </w:p>
    <w:p w14:paraId="0DB7460A">
      <w:pPr>
        <w:pStyle w:val="4"/>
        <w:ind w:left="1057" w:right="0"/>
        <w:jc w:val="left"/>
      </w:pPr>
      <w:r>
        <w:rPr>
          <w:spacing w:val="-4"/>
        </w:rPr>
        <w:t>投标文件组成：</w:t>
      </w:r>
    </w:p>
    <w:p w14:paraId="649ABF96">
      <w:pPr>
        <w:pStyle w:val="7"/>
        <w:spacing w:before="5"/>
        <w:rPr>
          <w:rFonts w:ascii="黑体"/>
          <w:sz w:val="24"/>
        </w:rPr>
      </w:pPr>
    </w:p>
    <w:p w14:paraId="531AD3A4">
      <w:pPr>
        <w:pStyle w:val="6"/>
        <w:spacing w:before="0"/>
        <w:jc w:val="left"/>
      </w:pPr>
      <w:r>
        <w:rPr>
          <w:spacing w:val="-5"/>
        </w:rPr>
        <w:t>目录</w:t>
      </w:r>
    </w:p>
    <w:p w14:paraId="2D85DFD8">
      <w:pPr>
        <w:pStyle w:val="7"/>
        <w:spacing w:before="7"/>
        <w:rPr>
          <w:rFonts w:hint="eastAsia" w:asciiTheme="minorEastAsia" w:hAnsiTheme="minorEastAsia" w:eastAsiaTheme="minorEastAsia" w:cstheme="minorEastAsia"/>
          <w:spacing w:val="-2"/>
          <w:sz w:val="24"/>
          <w:szCs w:val="24"/>
          <w:lang w:val="en-US" w:eastAsia="en-US" w:bidi="ar-SA"/>
        </w:rPr>
      </w:pPr>
    </w:p>
    <w:p w14:paraId="3C29697D">
      <w:pPr>
        <w:pStyle w:val="7"/>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7"/>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7"/>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7"/>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7"/>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134" w:right="1134" w:bottom="1134" w:left="1134"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7"/>
        <w:spacing w:before="2"/>
        <w:rPr>
          <w:b/>
          <w:sz w:val="24"/>
        </w:rPr>
      </w:pPr>
    </w:p>
    <w:p w14:paraId="26597408">
      <w:pPr>
        <w:pStyle w:val="3"/>
      </w:pPr>
      <w:bookmarkStart w:id="12" w:name="开标一览表"/>
      <w:bookmarkEnd w:id="12"/>
      <w:r>
        <w:rPr>
          <w:w w:val="95"/>
        </w:rPr>
        <w:t>开标一览</w:t>
      </w:r>
      <w:r>
        <w:rPr>
          <w:spacing w:val="-10"/>
          <w:w w:val="95"/>
        </w:rPr>
        <w:t>表</w:t>
      </w:r>
    </w:p>
    <w:p w14:paraId="3A958A07">
      <w:pPr>
        <w:pStyle w:val="7"/>
        <w:spacing w:before="2"/>
        <w:rPr>
          <w:b/>
          <w:sz w:val="28"/>
        </w:rPr>
      </w:pPr>
    </w:p>
    <w:p w14:paraId="568FB3C1">
      <w:pPr>
        <w:pStyle w:val="7"/>
        <w:spacing w:before="69" w:after="13"/>
        <w:ind w:right="1057"/>
        <w:jc w:val="right"/>
      </w:pPr>
      <w:r>
        <w:rPr>
          <w:spacing w:val="-3"/>
        </w:rPr>
        <w:t>单位： 人民币 元</w:t>
      </w:r>
    </w:p>
    <w:tbl>
      <w:tblPr>
        <w:tblStyle w:val="8"/>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20"/>
              <w:rPr>
                <w:sz w:val="20"/>
              </w:rPr>
            </w:pPr>
          </w:p>
          <w:p w14:paraId="27DB06B7">
            <w:pPr>
              <w:pStyle w:val="20"/>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20"/>
              <w:rPr>
                <w:sz w:val="20"/>
              </w:rPr>
            </w:pPr>
          </w:p>
          <w:p w14:paraId="3709C769">
            <w:pPr>
              <w:pStyle w:val="20"/>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20"/>
              <w:rPr>
                <w:sz w:val="20"/>
              </w:rPr>
            </w:pPr>
          </w:p>
          <w:p w14:paraId="1FFE7655">
            <w:pPr>
              <w:pStyle w:val="20"/>
              <w:spacing w:before="151"/>
              <w:ind w:left="503"/>
              <w:rPr>
                <w:rFonts w:hint="eastAsia" w:eastAsia="宋体"/>
                <w:sz w:val="21"/>
                <w:lang w:eastAsia="zh-CN"/>
              </w:rPr>
            </w:pPr>
            <w:r>
              <w:rPr>
                <w:spacing w:val="-3"/>
                <w:w w:val="95"/>
                <w:sz w:val="21"/>
              </w:rPr>
              <w:t>投标报价</w:t>
            </w:r>
            <w:r>
              <w:rPr>
                <w:rFonts w:hint="eastAsia"/>
                <w:spacing w:val="-3"/>
                <w:w w:val="95"/>
                <w:sz w:val="21"/>
                <w:lang w:eastAsia="zh-CN"/>
              </w:rPr>
              <w:t>（</w:t>
            </w:r>
            <w:r>
              <w:rPr>
                <w:rFonts w:hint="eastAsia"/>
                <w:spacing w:val="-3"/>
                <w:w w:val="95"/>
                <w:sz w:val="21"/>
                <w:lang w:val="en-US" w:eastAsia="zh-CN"/>
              </w:rPr>
              <w:t>元</w:t>
            </w:r>
            <w:r>
              <w:rPr>
                <w:rFonts w:hint="eastAsia"/>
                <w:spacing w:val="-3"/>
                <w:w w:val="95"/>
                <w:sz w:val="21"/>
                <w:lang w:eastAsia="zh-CN"/>
              </w:rPr>
              <w:t>）</w:t>
            </w:r>
          </w:p>
        </w:tc>
        <w:tc>
          <w:tcPr>
            <w:tcW w:w="2969" w:type="dxa"/>
            <w:tcBorders>
              <w:left w:val="single" w:color="000000" w:sz="4" w:space="0"/>
              <w:bottom w:val="single" w:color="000000" w:sz="4" w:space="0"/>
              <w:right w:val="single" w:color="000000" w:sz="4" w:space="0"/>
            </w:tcBorders>
          </w:tcPr>
          <w:p w14:paraId="0835C29B">
            <w:pPr>
              <w:pStyle w:val="20"/>
              <w:rPr>
                <w:sz w:val="20"/>
              </w:rPr>
            </w:pPr>
          </w:p>
          <w:p w14:paraId="3E517C8B">
            <w:pPr>
              <w:pStyle w:val="20"/>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20"/>
              <w:rPr>
                <w:sz w:val="20"/>
              </w:rPr>
            </w:pPr>
          </w:p>
          <w:p w14:paraId="3B2D33D7">
            <w:pPr>
              <w:pStyle w:val="20"/>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20"/>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20"/>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20"/>
              <w:rPr>
                <w:sz w:val="20"/>
              </w:rPr>
            </w:pPr>
          </w:p>
          <w:p w14:paraId="36B38FA7">
            <w:pPr>
              <w:pStyle w:val="20"/>
              <w:rPr>
                <w:sz w:val="20"/>
              </w:rPr>
            </w:pPr>
          </w:p>
          <w:p w14:paraId="5E813DE5">
            <w:pPr>
              <w:pStyle w:val="20"/>
              <w:spacing w:before="7"/>
              <w:rPr>
                <w:sz w:val="14"/>
              </w:rPr>
            </w:pPr>
          </w:p>
          <w:p w14:paraId="1CE3CB57">
            <w:pPr>
              <w:pStyle w:val="20"/>
              <w:spacing w:line="244" w:lineRule="auto"/>
              <w:ind w:left="107" w:right="1102"/>
              <w:rPr>
                <w:sz w:val="21"/>
              </w:rPr>
            </w:pPr>
          </w:p>
        </w:tc>
        <w:tc>
          <w:tcPr>
            <w:tcW w:w="2969" w:type="dxa"/>
            <w:tcBorders>
              <w:top w:val="single" w:color="000000" w:sz="4" w:space="0"/>
              <w:left w:val="single" w:color="000000" w:sz="4" w:space="0"/>
              <w:right w:val="single" w:color="000000" w:sz="4" w:space="0"/>
            </w:tcBorders>
          </w:tcPr>
          <w:p w14:paraId="5039D7D1">
            <w:pPr>
              <w:pStyle w:val="20"/>
              <w:rPr>
                <w:sz w:val="22"/>
              </w:rPr>
            </w:pPr>
          </w:p>
          <w:p w14:paraId="6E6EDE5C">
            <w:pPr>
              <w:pStyle w:val="20"/>
              <w:rPr>
                <w:sz w:val="22"/>
              </w:rPr>
            </w:pPr>
          </w:p>
          <w:p w14:paraId="289A83E0">
            <w:pPr>
              <w:pStyle w:val="20"/>
              <w:spacing w:before="3"/>
              <w:rPr>
                <w:sz w:val="21"/>
              </w:rPr>
            </w:pPr>
          </w:p>
          <w:p w14:paraId="1760224E">
            <w:pPr>
              <w:pStyle w:val="20"/>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20"/>
              <w:rPr>
                <w:rFonts w:ascii="Times New Roman"/>
                <w:sz w:val="20"/>
              </w:rPr>
            </w:pPr>
          </w:p>
        </w:tc>
      </w:tr>
    </w:tbl>
    <w:p w14:paraId="10BFCFB9">
      <w:pPr>
        <w:pStyle w:val="7"/>
        <w:spacing w:before="1"/>
        <w:rPr>
          <w:sz w:val="18"/>
        </w:rPr>
      </w:pPr>
    </w:p>
    <w:p w14:paraId="07BCA3F2">
      <w:pPr>
        <w:widowControl w:val="0"/>
        <w:shd w:val="clear" w:color="auto" w:fill="auto"/>
        <w:adjustRightInd/>
        <w:snapToGrid/>
        <w:spacing w:line="240" w:lineRule="auto"/>
        <w:jc w:val="left"/>
        <w:rPr>
          <w:rFonts w:hint="eastAsia"/>
          <w:b/>
          <w:snapToGrid w:val="0"/>
          <w:kern w:val="0"/>
          <w:szCs w:val="22"/>
        </w:rPr>
      </w:pPr>
      <w:r>
        <w:rPr>
          <w:rFonts w:hint="eastAsia" w:ascii="宋体" w:hAnsi="宋体" w:cs="宋体"/>
          <w:snapToGrid w:val="0"/>
          <w:kern w:val="0"/>
          <w:szCs w:val="22"/>
        </w:rPr>
        <w:t>注：</w:t>
      </w:r>
      <w:r>
        <w:rPr>
          <w:rFonts w:hint="eastAsia"/>
          <w:b/>
          <w:snapToGrid w:val="0"/>
          <w:kern w:val="0"/>
          <w:szCs w:val="22"/>
        </w:rPr>
        <w:t>注：</w:t>
      </w:r>
    </w:p>
    <w:p w14:paraId="74DE4897">
      <w:pPr>
        <w:widowControl w:val="0"/>
        <w:shd w:val="clear" w:color="auto" w:fill="auto"/>
        <w:adjustRightInd/>
        <w:snapToGrid/>
        <w:spacing w:line="240" w:lineRule="auto"/>
        <w:jc w:val="left"/>
        <w:rPr>
          <w:rFonts w:hint="eastAsia" w:ascii="Times New Roman" w:hAnsi="Times New Roman" w:eastAsia="宋体" w:cs="Times New Roman"/>
          <w:b/>
          <w:lang w:eastAsia="zh-CN"/>
        </w:rPr>
      </w:pPr>
      <w:r>
        <w:rPr>
          <w:rFonts w:hint="eastAsia"/>
          <w:b/>
          <w:snapToGrid w:val="0"/>
          <w:kern w:val="0"/>
          <w:szCs w:val="22"/>
        </w:rPr>
        <w:t>1、</w:t>
      </w:r>
      <w:r>
        <w:rPr>
          <w:rFonts w:hint="eastAsia" w:ascii="Times New Roman" w:hAnsi="Times New Roman" w:eastAsia="宋体" w:cs="Times New Roman"/>
          <w:b/>
        </w:rPr>
        <w:t>价格应按“招标文件”中规定的货币单位填写</w:t>
      </w:r>
      <w:r>
        <w:rPr>
          <w:rFonts w:hint="eastAsia" w:ascii="Times New Roman" w:hAnsi="Times New Roman" w:eastAsia="宋体" w:cs="Times New Roman"/>
          <w:b/>
          <w:lang w:eastAsia="zh-CN"/>
        </w:rPr>
        <w:t>。</w:t>
      </w:r>
    </w:p>
    <w:p w14:paraId="4ABE5330">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szCs w:val="22"/>
          <w:highlight w:val="yellow"/>
        </w:rPr>
        <w:t>开标一览表和投标文件（含正本、副本和</w:t>
      </w:r>
      <w:r>
        <w:rPr>
          <w:rFonts w:hint="eastAsia"/>
          <w:b/>
          <w:szCs w:val="22"/>
          <w:highlight w:val="yellow"/>
          <w:lang w:val="en-US" w:eastAsia="zh-CN"/>
        </w:rPr>
        <w:t>U盘</w:t>
      </w:r>
      <w:r>
        <w:rPr>
          <w:rFonts w:hint="eastAsia"/>
          <w:b/>
          <w:szCs w:val="22"/>
          <w:highlight w:val="yellow"/>
        </w:rPr>
        <w:t>）应分开独立密封包装。开标一览表未按规定密封、签字、盖章将导致废标。</w:t>
      </w:r>
    </w:p>
    <w:p w14:paraId="13DE604C">
      <w:pPr>
        <w:snapToGrid w:val="0"/>
        <w:ind w:firstLine="431" w:firstLineChars="196"/>
        <w:rPr>
          <w:rFonts w:ascii="宋体" w:hAnsi="宋体" w:cs="宋体"/>
          <w:szCs w:val="21"/>
        </w:rPr>
      </w:pPr>
    </w:p>
    <w:p w14:paraId="15A02B0B">
      <w:pPr>
        <w:pStyle w:val="7"/>
        <w:spacing w:before="5"/>
        <w:ind w:left="1468"/>
      </w:pPr>
    </w:p>
    <w:p w14:paraId="41EF686D">
      <w:pPr>
        <w:pStyle w:val="7"/>
        <w:rPr>
          <w:sz w:val="22"/>
        </w:rPr>
      </w:pPr>
    </w:p>
    <w:p w14:paraId="7783AB15">
      <w:pPr>
        <w:pStyle w:val="7"/>
        <w:spacing w:before="3"/>
        <w:rPr>
          <w:sz w:val="18"/>
        </w:rPr>
      </w:pPr>
    </w:p>
    <w:p w14:paraId="2B4FB1C2">
      <w:pPr>
        <w:pStyle w:val="7"/>
        <w:ind w:right="3156"/>
        <w:jc w:val="right"/>
      </w:pPr>
      <w:r>
        <w:rPr>
          <w:spacing w:val="-1"/>
          <w:w w:val="95"/>
        </w:rPr>
        <w:t>法定代表人或被授权人签名：</w:t>
      </w:r>
    </w:p>
    <w:p w14:paraId="16C1EF7B">
      <w:pPr>
        <w:pStyle w:val="7"/>
        <w:spacing w:before="1"/>
        <w:rPr>
          <w:sz w:val="19"/>
        </w:rPr>
      </w:pPr>
    </w:p>
    <w:p w14:paraId="749FDA24">
      <w:pPr>
        <w:pStyle w:val="7"/>
        <w:ind w:right="3156"/>
        <w:jc w:val="right"/>
      </w:pPr>
      <w:r>
        <w:rPr>
          <w:spacing w:val="-2"/>
          <w:w w:val="95"/>
        </w:rPr>
        <w:t>投标单位公章：</w:t>
      </w:r>
    </w:p>
    <w:p w14:paraId="20EA7F83">
      <w:pPr>
        <w:spacing w:after="0"/>
        <w:jc w:val="right"/>
        <w:sectPr>
          <w:pgSz w:w="11910" w:h="16840"/>
          <w:pgMar w:top="1134" w:right="1134" w:bottom="1134" w:left="1134" w:header="0" w:footer="993" w:gutter="0"/>
          <w:cols w:space="720" w:num="1"/>
        </w:sectPr>
      </w:pPr>
    </w:p>
    <w:p w14:paraId="70C739A1">
      <w:pPr>
        <w:pStyle w:val="7"/>
        <w:rPr>
          <w:sz w:val="22"/>
        </w:rPr>
      </w:pPr>
    </w:p>
    <w:p w14:paraId="57268205">
      <w:pPr>
        <w:pStyle w:val="4"/>
        <w:spacing w:before="61"/>
      </w:pPr>
      <w:bookmarkStart w:id="13" w:name="一、评标指引表"/>
      <w:bookmarkEnd w:id="13"/>
      <w:r>
        <w:rPr>
          <w:spacing w:val="-4"/>
        </w:rPr>
        <w:t>一、评标指引表</w:t>
      </w:r>
    </w:p>
    <w:p w14:paraId="3E10BE5B">
      <w:pPr>
        <w:pStyle w:val="7"/>
        <w:spacing w:before="7"/>
        <w:rPr>
          <w:rFonts w:ascii="黑体"/>
          <w:sz w:val="20"/>
        </w:rPr>
      </w:pPr>
    </w:p>
    <w:tbl>
      <w:tblPr>
        <w:tblStyle w:val="8"/>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20"/>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20"/>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20"/>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20"/>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20"/>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20"/>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20"/>
              <w:spacing w:before="1"/>
              <w:ind w:left="108"/>
              <w:rPr>
                <w:b/>
                <w:sz w:val="21"/>
              </w:rPr>
            </w:pPr>
            <w:r>
              <w:rPr>
                <w:b/>
                <w:w w:val="95"/>
                <w:sz w:val="21"/>
              </w:rPr>
              <w:t>投标人不具备招标文件所列的资格</w:t>
            </w:r>
            <w:r>
              <w:rPr>
                <w:b/>
                <w:spacing w:val="-10"/>
                <w:w w:val="95"/>
                <w:sz w:val="21"/>
              </w:rPr>
              <w:t>要</w:t>
            </w:r>
          </w:p>
          <w:p w14:paraId="344BCB48">
            <w:pPr>
              <w:pStyle w:val="20"/>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20"/>
              <w:spacing w:before="1" w:line="251" w:lineRule="exact"/>
              <w:ind w:left="1327" w:right="1321"/>
              <w:jc w:val="center"/>
              <w:rPr>
                <w:sz w:val="21"/>
              </w:rPr>
            </w:pPr>
            <w:r>
              <w:rPr>
                <w:spacing w:val="-3"/>
                <w:w w:val="95"/>
                <w:sz w:val="21"/>
              </w:rPr>
              <w:t>营业执照</w:t>
            </w:r>
          </w:p>
        </w:tc>
        <w:tc>
          <w:tcPr>
            <w:tcW w:w="1358" w:type="dxa"/>
            <w:gridSpan w:val="2"/>
          </w:tcPr>
          <w:p w14:paraId="7E44A0BD">
            <w:pPr>
              <w:pStyle w:val="20"/>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20"/>
              <w:rPr>
                <w:rFonts w:ascii="Times New Roman"/>
                <w:sz w:val="16"/>
              </w:rPr>
            </w:pPr>
          </w:p>
        </w:tc>
        <w:tc>
          <w:tcPr>
            <w:tcW w:w="1358" w:type="dxa"/>
            <w:gridSpan w:val="2"/>
          </w:tcPr>
          <w:p w14:paraId="5E35A1E6">
            <w:pPr>
              <w:pStyle w:val="20"/>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20"/>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20"/>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20"/>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20"/>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20"/>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20"/>
              <w:spacing w:before="1"/>
              <w:ind w:left="86" w:right="80"/>
              <w:jc w:val="center"/>
              <w:rPr>
                <w:b/>
                <w:sz w:val="21"/>
              </w:rPr>
            </w:pPr>
            <w:r>
              <w:rPr>
                <w:b/>
                <w:w w:val="95"/>
                <w:sz w:val="21"/>
              </w:rPr>
              <w:t>说</w:t>
            </w:r>
            <w:r>
              <w:rPr>
                <w:b/>
                <w:spacing w:val="-10"/>
                <w:sz w:val="21"/>
              </w:rPr>
              <w:t>明</w:t>
            </w:r>
          </w:p>
          <w:p w14:paraId="094E4DE6">
            <w:pPr>
              <w:pStyle w:val="20"/>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20"/>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20"/>
              <w:spacing w:before="150"/>
              <w:ind w:left="10"/>
              <w:jc w:val="center"/>
              <w:rPr>
                <w:rFonts w:ascii="Times New Roman"/>
                <w:sz w:val="21"/>
              </w:rPr>
            </w:pPr>
            <w:r>
              <w:rPr>
                <w:rFonts w:ascii="Times New Roman"/>
                <w:w w:val="99"/>
                <w:sz w:val="21"/>
              </w:rPr>
              <w:t>2</w:t>
            </w:r>
          </w:p>
        </w:tc>
        <w:tc>
          <w:tcPr>
            <w:tcW w:w="5854" w:type="dxa"/>
            <w:gridSpan w:val="2"/>
          </w:tcPr>
          <w:p w14:paraId="7F2B5B47">
            <w:pPr>
              <w:pStyle w:val="20"/>
              <w:spacing w:before="1"/>
              <w:ind w:left="108"/>
              <w:rPr>
                <w:sz w:val="21"/>
              </w:rPr>
            </w:pPr>
            <w:r>
              <w:rPr>
                <w:w w:val="95"/>
                <w:sz w:val="21"/>
              </w:rPr>
              <w:t>未按招标文件对投标文件组成的要求提供投标文件的（投</w:t>
            </w:r>
            <w:r>
              <w:rPr>
                <w:spacing w:val="-5"/>
                <w:w w:val="95"/>
                <w:sz w:val="21"/>
              </w:rPr>
              <w:t>标文</w:t>
            </w:r>
          </w:p>
          <w:p w14:paraId="00A0A197">
            <w:pPr>
              <w:pStyle w:val="20"/>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20"/>
              <w:rPr>
                <w:rFonts w:ascii="Times New Roman"/>
                <w:sz w:val="20"/>
              </w:rPr>
            </w:pPr>
          </w:p>
        </w:tc>
        <w:tc>
          <w:tcPr>
            <w:tcW w:w="1214" w:type="dxa"/>
          </w:tcPr>
          <w:p w14:paraId="3137662A">
            <w:pPr>
              <w:pStyle w:val="20"/>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20"/>
              <w:spacing w:before="4"/>
              <w:rPr>
                <w:rFonts w:ascii="黑体"/>
                <w:sz w:val="22"/>
              </w:rPr>
            </w:pPr>
          </w:p>
          <w:p w14:paraId="25DDFEEF">
            <w:pPr>
              <w:pStyle w:val="20"/>
              <w:ind w:left="10"/>
              <w:jc w:val="center"/>
              <w:rPr>
                <w:rFonts w:ascii="Times New Roman"/>
                <w:sz w:val="21"/>
              </w:rPr>
            </w:pPr>
            <w:r>
              <w:rPr>
                <w:rFonts w:ascii="Times New Roman"/>
                <w:w w:val="99"/>
                <w:sz w:val="21"/>
              </w:rPr>
              <w:t>3</w:t>
            </w:r>
          </w:p>
        </w:tc>
        <w:tc>
          <w:tcPr>
            <w:tcW w:w="5854" w:type="dxa"/>
            <w:gridSpan w:val="2"/>
          </w:tcPr>
          <w:p w14:paraId="3E80E9D6">
            <w:pPr>
              <w:pStyle w:val="20"/>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20"/>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20"/>
              <w:rPr>
                <w:rFonts w:ascii="Times New Roman"/>
                <w:sz w:val="20"/>
              </w:rPr>
            </w:pPr>
          </w:p>
        </w:tc>
        <w:tc>
          <w:tcPr>
            <w:tcW w:w="1214" w:type="dxa"/>
          </w:tcPr>
          <w:p w14:paraId="69061D6F">
            <w:pPr>
              <w:pStyle w:val="20"/>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20"/>
              <w:spacing w:before="150"/>
              <w:ind w:left="10"/>
              <w:jc w:val="center"/>
              <w:rPr>
                <w:rFonts w:ascii="Times New Roman"/>
                <w:sz w:val="21"/>
              </w:rPr>
            </w:pPr>
            <w:r>
              <w:rPr>
                <w:rFonts w:ascii="Times New Roman"/>
                <w:w w:val="99"/>
                <w:sz w:val="21"/>
              </w:rPr>
              <w:t>4</w:t>
            </w:r>
          </w:p>
        </w:tc>
        <w:tc>
          <w:tcPr>
            <w:tcW w:w="5854" w:type="dxa"/>
            <w:gridSpan w:val="2"/>
          </w:tcPr>
          <w:p w14:paraId="34B646C6">
            <w:pPr>
              <w:pStyle w:val="20"/>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20"/>
              <w:rPr>
                <w:rFonts w:ascii="Times New Roman"/>
                <w:sz w:val="20"/>
              </w:rPr>
            </w:pPr>
          </w:p>
        </w:tc>
        <w:tc>
          <w:tcPr>
            <w:tcW w:w="1214" w:type="dxa"/>
          </w:tcPr>
          <w:p w14:paraId="318680BA">
            <w:pPr>
              <w:pStyle w:val="20"/>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20"/>
              <w:spacing w:before="20"/>
              <w:ind w:left="10"/>
              <w:jc w:val="center"/>
              <w:rPr>
                <w:rFonts w:ascii="Times New Roman"/>
                <w:sz w:val="21"/>
              </w:rPr>
            </w:pPr>
            <w:r>
              <w:rPr>
                <w:rFonts w:ascii="Times New Roman"/>
                <w:w w:val="99"/>
                <w:sz w:val="21"/>
              </w:rPr>
              <w:t>5</w:t>
            </w:r>
          </w:p>
        </w:tc>
        <w:tc>
          <w:tcPr>
            <w:tcW w:w="5854" w:type="dxa"/>
            <w:gridSpan w:val="2"/>
          </w:tcPr>
          <w:p w14:paraId="2EA4870A">
            <w:pPr>
              <w:pStyle w:val="20"/>
              <w:spacing w:before="6" w:line="260" w:lineRule="exact"/>
              <w:ind w:left="108"/>
              <w:rPr>
                <w:sz w:val="21"/>
              </w:rPr>
            </w:pPr>
            <w:r>
              <w:rPr>
                <w:spacing w:val="-1"/>
                <w:w w:val="95"/>
                <w:sz w:val="21"/>
              </w:rPr>
              <w:t>投标报价有严重缺漏项目</w:t>
            </w:r>
          </w:p>
        </w:tc>
        <w:tc>
          <w:tcPr>
            <w:tcW w:w="1566" w:type="dxa"/>
            <w:gridSpan w:val="2"/>
          </w:tcPr>
          <w:p w14:paraId="5CC6C095">
            <w:pPr>
              <w:pStyle w:val="20"/>
              <w:rPr>
                <w:rFonts w:ascii="Times New Roman"/>
                <w:sz w:val="20"/>
              </w:rPr>
            </w:pPr>
          </w:p>
        </w:tc>
        <w:tc>
          <w:tcPr>
            <w:tcW w:w="1214" w:type="dxa"/>
          </w:tcPr>
          <w:p w14:paraId="6D250F26">
            <w:pPr>
              <w:pStyle w:val="20"/>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20"/>
              <w:spacing w:before="21"/>
              <w:ind w:left="10"/>
              <w:jc w:val="center"/>
              <w:rPr>
                <w:rFonts w:ascii="Times New Roman"/>
                <w:sz w:val="21"/>
              </w:rPr>
            </w:pPr>
            <w:r>
              <w:rPr>
                <w:rFonts w:ascii="Times New Roman"/>
                <w:w w:val="99"/>
                <w:sz w:val="21"/>
              </w:rPr>
              <w:t>6</w:t>
            </w:r>
          </w:p>
        </w:tc>
        <w:tc>
          <w:tcPr>
            <w:tcW w:w="5854" w:type="dxa"/>
            <w:gridSpan w:val="2"/>
          </w:tcPr>
          <w:p w14:paraId="6AFDBB37">
            <w:pPr>
              <w:pStyle w:val="20"/>
              <w:spacing w:before="5" w:line="261" w:lineRule="exact"/>
              <w:ind w:left="108"/>
              <w:rPr>
                <w:sz w:val="21"/>
              </w:rPr>
            </w:pPr>
            <w:r>
              <w:rPr>
                <w:spacing w:val="-1"/>
                <w:w w:val="95"/>
                <w:sz w:val="21"/>
              </w:rPr>
              <w:t>法律、法规规定的其他情形。</w:t>
            </w:r>
          </w:p>
        </w:tc>
        <w:tc>
          <w:tcPr>
            <w:tcW w:w="1566" w:type="dxa"/>
            <w:gridSpan w:val="2"/>
          </w:tcPr>
          <w:p w14:paraId="38E6EC66">
            <w:pPr>
              <w:pStyle w:val="20"/>
              <w:rPr>
                <w:rFonts w:ascii="Times New Roman"/>
                <w:sz w:val="20"/>
              </w:rPr>
            </w:pPr>
          </w:p>
        </w:tc>
        <w:tc>
          <w:tcPr>
            <w:tcW w:w="1214" w:type="dxa"/>
          </w:tcPr>
          <w:p w14:paraId="61A1A117">
            <w:pPr>
              <w:pStyle w:val="20"/>
              <w:rPr>
                <w:rFonts w:ascii="Times New Roman"/>
                <w:sz w:val="20"/>
              </w:rPr>
            </w:pPr>
          </w:p>
        </w:tc>
      </w:tr>
    </w:tbl>
    <w:p w14:paraId="489A61D6">
      <w:pPr>
        <w:spacing w:after="0"/>
        <w:rPr>
          <w:rFonts w:ascii="Times New Roman"/>
          <w:sz w:val="20"/>
        </w:rPr>
        <w:sectPr>
          <w:pgSz w:w="11910" w:h="16840"/>
          <w:pgMar w:top="1134" w:right="1134" w:bottom="1134" w:left="1134" w:header="0" w:footer="993" w:gutter="0"/>
          <w:cols w:space="720" w:num="1"/>
        </w:sectPr>
      </w:pPr>
    </w:p>
    <w:p w14:paraId="6BF89D26">
      <w:pPr>
        <w:pStyle w:val="7"/>
        <w:rPr>
          <w:rFonts w:ascii="黑体"/>
          <w:sz w:val="20"/>
        </w:rPr>
      </w:pPr>
    </w:p>
    <w:p w14:paraId="6B4D7D02">
      <w:pPr>
        <w:pStyle w:val="7"/>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7"/>
        <w:spacing w:before="5"/>
        <w:rPr>
          <w:rFonts w:ascii="黑体"/>
          <w:sz w:val="14"/>
        </w:rPr>
      </w:pPr>
    </w:p>
    <w:p w14:paraId="30764E0B">
      <w:pPr>
        <w:pStyle w:val="7"/>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7"/>
        <w:spacing w:before="5"/>
        <w:rPr>
          <w:sz w:val="13"/>
        </w:rPr>
      </w:pPr>
    </w:p>
    <w:tbl>
      <w:tblPr>
        <w:tblStyle w:val="8"/>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20"/>
              <w:spacing w:line="239" w:lineRule="exact"/>
              <w:ind w:left="50"/>
              <w:rPr>
                <w:sz w:val="21"/>
              </w:rPr>
            </w:pPr>
            <w:r>
              <w:rPr>
                <w:spacing w:val="-2"/>
                <w:w w:val="95"/>
                <w:sz w:val="21"/>
              </w:rPr>
              <w:t>有效日期：</w:t>
            </w:r>
          </w:p>
        </w:tc>
        <w:tc>
          <w:tcPr>
            <w:tcW w:w="2465" w:type="dxa"/>
          </w:tcPr>
          <w:p w14:paraId="6A1E34D0">
            <w:pPr>
              <w:pStyle w:val="20"/>
              <w:spacing w:line="239" w:lineRule="exact"/>
              <w:ind w:left="158"/>
              <w:rPr>
                <w:sz w:val="21"/>
              </w:rPr>
            </w:pPr>
            <w:r>
              <w:rPr>
                <w:spacing w:val="-2"/>
                <w:w w:val="95"/>
                <w:sz w:val="21"/>
              </w:rPr>
              <w:t>签发日期：</w:t>
            </w:r>
          </w:p>
        </w:tc>
        <w:tc>
          <w:tcPr>
            <w:tcW w:w="2852" w:type="dxa"/>
          </w:tcPr>
          <w:p w14:paraId="0ED16FD1">
            <w:pPr>
              <w:pStyle w:val="20"/>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20"/>
              <w:spacing w:before="69"/>
              <w:ind w:left="50"/>
              <w:rPr>
                <w:sz w:val="21"/>
              </w:rPr>
            </w:pPr>
            <w:r>
              <w:rPr>
                <w:spacing w:val="-2"/>
                <w:w w:val="95"/>
                <w:sz w:val="21"/>
              </w:rPr>
              <w:t>附：代表人性别：</w:t>
            </w:r>
          </w:p>
        </w:tc>
        <w:tc>
          <w:tcPr>
            <w:tcW w:w="2465" w:type="dxa"/>
          </w:tcPr>
          <w:p w14:paraId="22D301A6">
            <w:pPr>
              <w:pStyle w:val="20"/>
              <w:spacing w:before="69"/>
              <w:ind w:left="158"/>
              <w:rPr>
                <w:sz w:val="21"/>
              </w:rPr>
            </w:pPr>
            <w:r>
              <w:rPr>
                <w:spacing w:val="-4"/>
                <w:w w:val="95"/>
                <w:sz w:val="21"/>
              </w:rPr>
              <w:t>年龄：</w:t>
            </w:r>
          </w:p>
        </w:tc>
        <w:tc>
          <w:tcPr>
            <w:tcW w:w="2852" w:type="dxa"/>
          </w:tcPr>
          <w:p w14:paraId="0DA124CD">
            <w:pPr>
              <w:pStyle w:val="20"/>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20"/>
              <w:spacing w:before="69"/>
              <w:ind w:left="50"/>
              <w:rPr>
                <w:sz w:val="21"/>
              </w:rPr>
            </w:pPr>
            <w:r>
              <w:rPr>
                <w:spacing w:val="-2"/>
                <w:w w:val="95"/>
                <w:sz w:val="21"/>
              </w:rPr>
              <w:t>营业执照号码：</w:t>
            </w:r>
          </w:p>
        </w:tc>
        <w:tc>
          <w:tcPr>
            <w:tcW w:w="2465" w:type="dxa"/>
          </w:tcPr>
          <w:p w14:paraId="5AACAA54">
            <w:pPr>
              <w:pStyle w:val="20"/>
              <w:rPr>
                <w:rFonts w:ascii="Times New Roman"/>
                <w:sz w:val="20"/>
              </w:rPr>
            </w:pPr>
          </w:p>
        </w:tc>
        <w:tc>
          <w:tcPr>
            <w:tcW w:w="2852" w:type="dxa"/>
          </w:tcPr>
          <w:p w14:paraId="389D9899">
            <w:pPr>
              <w:pStyle w:val="20"/>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20"/>
              <w:spacing w:before="69"/>
              <w:ind w:left="50"/>
              <w:rPr>
                <w:sz w:val="21"/>
              </w:rPr>
            </w:pPr>
            <w:r>
              <w:rPr>
                <w:w w:val="95"/>
                <w:sz w:val="21"/>
              </w:rPr>
              <w:t>主营（产</w:t>
            </w:r>
            <w:r>
              <w:rPr>
                <w:spacing w:val="-5"/>
                <w:w w:val="95"/>
                <w:sz w:val="21"/>
              </w:rPr>
              <w:t>）：</w:t>
            </w:r>
          </w:p>
        </w:tc>
        <w:tc>
          <w:tcPr>
            <w:tcW w:w="2465" w:type="dxa"/>
          </w:tcPr>
          <w:p w14:paraId="22BB947B">
            <w:pPr>
              <w:pStyle w:val="20"/>
              <w:rPr>
                <w:rFonts w:ascii="Times New Roman"/>
                <w:sz w:val="20"/>
              </w:rPr>
            </w:pPr>
          </w:p>
        </w:tc>
        <w:tc>
          <w:tcPr>
            <w:tcW w:w="2852" w:type="dxa"/>
          </w:tcPr>
          <w:p w14:paraId="56059722">
            <w:pPr>
              <w:pStyle w:val="20"/>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20"/>
              <w:spacing w:before="70" w:line="219" w:lineRule="exact"/>
              <w:ind w:left="50"/>
              <w:rPr>
                <w:sz w:val="21"/>
              </w:rPr>
            </w:pPr>
            <w:r>
              <w:rPr>
                <w:w w:val="95"/>
                <w:sz w:val="21"/>
              </w:rPr>
              <w:t>兼营（产</w:t>
            </w:r>
            <w:r>
              <w:rPr>
                <w:spacing w:val="-5"/>
                <w:w w:val="95"/>
                <w:sz w:val="21"/>
              </w:rPr>
              <w:t>）：</w:t>
            </w:r>
          </w:p>
        </w:tc>
        <w:tc>
          <w:tcPr>
            <w:tcW w:w="2465" w:type="dxa"/>
          </w:tcPr>
          <w:p w14:paraId="469495EE">
            <w:pPr>
              <w:pStyle w:val="20"/>
              <w:rPr>
                <w:rFonts w:ascii="Times New Roman"/>
                <w:sz w:val="20"/>
              </w:rPr>
            </w:pPr>
          </w:p>
        </w:tc>
        <w:tc>
          <w:tcPr>
            <w:tcW w:w="2852" w:type="dxa"/>
          </w:tcPr>
          <w:p w14:paraId="46F1CA14">
            <w:pPr>
              <w:pStyle w:val="20"/>
              <w:rPr>
                <w:rFonts w:ascii="Times New Roman"/>
                <w:sz w:val="20"/>
              </w:rPr>
            </w:pPr>
          </w:p>
        </w:tc>
      </w:tr>
    </w:tbl>
    <w:p w14:paraId="6B0A80CC">
      <w:pPr>
        <w:pStyle w:val="7"/>
        <w:spacing w:before="171" w:line="364" w:lineRule="auto"/>
        <w:ind w:left="1057" w:right="6849"/>
      </w:pPr>
      <w:r>
        <w:rPr>
          <w:spacing w:val="-2"/>
        </w:rPr>
        <w:t>进口物品经营许可证号码：</w:t>
      </w:r>
      <w:r>
        <w:rPr>
          <w:spacing w:val="-4"/>
        </w:rPr>
        <w:t>主营：</w:t>
      </w:r>
    </w:p>
    <w:p w14:paraId="55FFBFAC">
      <w:pPr>
        <w:pStyle w:val="7"/>
        <w:spacing w:line="267" w:lineRule="exact"/>
        <w:ind w:left="1057"/>
      </w:pPr>
      <w:r>
        <w:rPr>
          <w:spacing w:val="-4"/>
          <w:w w:val="95"/>
        </w:rPr>
        <w:t>兼营：</w:t>
      </w:r>
    </w:p>
    <w:p w14:paraId="1E582982">
      <w:pPr>
        <w:pStyle w:val="7"/>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7"/>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134" w:right="1134" w:bottom="1134" w:left="1134" w:header="0" w:footer="993" w:gutter="0"/>
          <w:cols w:space="720" w:num="1"/>
        </w:sectPr>
      </w:pPr>
    </w:p>
    <w:p w14:paraId="439B8BC0">
      <w:pPr>
        <w:pStyle w:val="7"/>
        <w:spacing w:before="5"/>
        <w:rPr>
          <w:sz w:val="27"/>
        </w:rPr>
      </w:pPr>
    </w:p>
    <w:p w14:paraId="64C9888B">
      <w:pPr>
        <w:pStyle w:val="4"/>
      </w:pPr>
      <w:bookmarkStart w:id="15" w:name="三、投标文件签署授权委托书"/>
      <w:bookmarkEnd w:id="15"/>
      <w:r>
        <w:rPr>
          <w:spacing w:val="-3"/>
        </w:rPr>
        <w:t>三、投标文件签署授权委托书</w:t>
      </w:r>
    </w:p>
    <w:p w14:paraId="280EE758">
      <w:pPr>
        <w:pStyle w:val="7"/>
        <w:spacing w:before="7"/>
        <w:rPr>
          <w:rFonts w:ascii="黑体"/>
          <w:sz w:val="20"/>
        </w:rPr>
      </w:pPr>
    </w:p>
    <w:p w14:paraId="0ABD5BC8">
      <w:pPr>
        <w:pStyle w:val="7"/>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7"/>
        <w:spacing w:line="268" w:lineRule="exact"/>
        <w:ind w:left="1477"/>
      </w:pPr>
      <w:r>
        <w:rPr>
          <w:spacing w:val="-1"/>
          <w:w w:val="95"/>
        </w:rPr>
        <w:t>代理人无转委托权，特此委托。</w:t>
      </w:r>
    </w:p>
    <w:p w14:paraId="199288EF">
      <w:pPr>
        <w:pStyle w:val="7"/>
        <w:rPr>
          <w:sz w:val="20"/>
        </w:rPr>
      </w:pPr>
    </w:p>
    <w:p w14:paraId="27C98C21">
      <w:pPr>
        <w:pStyle w:val="7"/>
        <w:spacing w:before="1"/>
        <w:rPr>
          <w:sz w:val="19"/>
        </w:rPr>
      </w:pPr>
    </w:p>
    <w:p w14:paraId="5A391824">
      <w:pPr>
        <w:pStyle w:val="7"/>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7"/>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7"/>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134" w:right="1134" w:bottom="1134" w:left="1134" w:header="0" w:footer="993" w:gutter="0"/>
          <w:cols w:space="720" w:num="1"/>
        </w:sectPr>
      </w:pPr>
    </w:p>
    <w:p w14:paraId="10C563E8">
      <w:pPr>
        <w:pStyle w:val="7"/>
        <w:rPr>
          <w:sz w:val="20"/>
        </w:rPr>
      </w:pPr>
    </w:p>
    <w:p w14:paraId="13D4FA3F">
      <w:pPr>
        <w:pStyle w:val="7"/>
        <w:spacing w:before="1"/>
        <w:rPr>
          <w:sz w:val="15"/>
        </w:rPr>
      </w:pPr>
    </w:p>
    <w:p w14:paraId="614F7C9B">
      <w:pPr>
        <w:pStyle w:val="4"/>
      </w:pPr>
      <w:bookmarkStart w:id="16" w:name="四、投标承诺函"/>
      <w:bookmarkEnd w:id="16"/>
      <w:r>
        <w:rPr>
          <w:spacing w:val="-4"/>
        </w:rPr>
        <w:t>四、投标承诺函</w:t>
      </w:r>
    </w:p>
    <w:p w14:paraId="5C847E1F">
      <w:pPr>
        <w:pStyle w:val="7"/>
        <w:rPr>
          <w:rFonts w:ascii="黑体"/>
          <w:sz w:val="28"/>
        </w:rPr>
      </w:pPr>
    </w:p>
    <w:p w14:paraId="495857F0">
      <w:pPr>
        <w:pStyle w:val="7"/>
        <w:rPr>
          <w:rFonts w:ascii="黑体"/>
          <w:sz w:val="28"/>
        </w:rPr>
      </w:pPr>
    </w:p>
    <w:p w14:paraId="791D7862">
      <w:pPr>
        <w:pStyle w:val="7"/>
        <w:spacing w:before="2"/>
        <w:rPr>
          <w:rFonts w:ascii="黑体"/>
          <w:sz w:val="28"/>
        </w:rPr>
      </w:pPr>
    </w:p>
    <w:p w14:paraId="6787234F">
      <w:pPr>
        <w:pStyle w:val="7"/>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7"/>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7"/>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7"/>
        <w:spacing w:before="116"/>
        <w:ind w:left="1468"/>
      </w:pPr>
      <w:r>
        <w:rPr>
          <w:w w:val="95"/>
        </w:rPr>
        <w:t>2</w:t>
      </w:r>
      <w:r>
        <w:rPr>
          <w:spacing w:val="-1"/>
          <w:w w:val="95"/>
        </w:rPr>
        <w:t>、我方理解贵方将不受必须接受你们所收到的最低标价或其它任何投标文件的约束。</w:t>
      </w:r>
    </w:p>
    <w:p w14:paraId="0BC1214F">
      <w:pPr>
        <w:pStyle w:val="7"/>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7"/>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7"/>
        <w:rPr>
          <w:sz w:val="20"/>
        </w:rPr>
      </w:pPr>
    </w:p>
    <w:p w14:paraId="3C94E06A">
      <w:pPr>
        <w:pStyle w:val="7"/>
        <w:tabs>
          <w:tab w:val="left" w:pos="4483"/>
          <w:tab w:val="left" w:pos="4851"/>
          <w:tab w:val="left" w:pos="6371"/>
          <w:tab w:val="left" w:pos="7528"/>
        </w:tabs>
        <w:spacing w:before="129" w:line="242" w:lineRule="auto"/>
        <w:ind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7"/>
        <w:tabs>
          <w:tab w:val="left" w:pos="2960"/>
          <w:tab w:val="left" w:pos="3697"/>
          <w:tab w:val="left" w:pos="3748"/>
          <w:tab w:val="left" w:pos="4326"/>
          <w:tab w:val="left" w:pos="5637"/>
          <w:tab w:val="left" w:pos="7737"/>
        </w:tabs>
        <w:spacing w:before="1" w:line="242" w:lineRule="auto"/>
        <w:ind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134" w:right="1134" w:bottom="1134" w:left="1134" w:header="0" w:footer="993" w:gutter="0"/>
          <w:cols w:space="720" w:num="1"/>
        </w:sectPr>
      </w:pPr>
    </w:p>
    <w:p w14:paraId="716CCB8D">
      <w:pPr>
        <w:pStyle w:val="7"/>
        <w:rPr>
          <w:sz w:val="20"/>
        </w:rPr>
      </w:pPr>
    </w:p>
    <w:p w14:paraId="4980CBC6">
      <w:pPr>
        <w:pStyle w:val="7"/>
        <w:spacing w:before="1"/>
        <w:rPr>
          <w:sz w:val="15"/>
        </w:rPr>
      </w:pPr>
    </w:p>
    <w:p w14:paraId="429F31E6">
      <w:pPr>
        <w:pStyle w:val="4"/>
      </w:pPr>
      <w:bookmarkStart w:id="17" w:name="五、投标人情况介绍"/>
      <w:bookmarkEnd w:id="17"/>
      <w:r>
        <w:rPr>
          <w:spacing w:val="-3"/>
        </w:rPr>
        <w:t>五、投标人情况介绍</w:t>
      </w:r>
    </w:p>
    <w:p w14:paraId="160C9D4C">
      <w:pPr>
        <w:pStyle w:val="7"/>
        <w:rPr>
          <w:rFonts w:ascii="黑体"/>
          <w:sz w:val="28"/>
        </w:rPr>
      </w:pPr>
    </w:p>
    <w:p w14:paraId="4B3CB1E6">
      <w:pPr>
        <w:pStyle w:val="7"/>
        <w:spacing w:before="6"/>
        <w:rPr>
          <w:rFonts w:ascii="黑体"/>
          <w:sz w:val="35"/>
        </w:rPr>
      </w:pPr>
    </w:p>
    <w:p w14:paraId="6F7AD36E">
      <w:pPr>
        <w:pStyle w:val="5"/>
        <w:spacing w:before="1"/>
      </w:pPr>
      <w:bookmarkStart w:id="18" w:name="（一）供应商资格证明文件"/>
      <w:bookmarkEnd w:id="18"/>
      <w:r>
        <w:rPr>
          <w:w w:val="95"/>
        </w:rPr>
        <w:t>（一）供应商资格证明文</w:t>
      </w:r>
      <w:r>
        <w:rPr>
          <w:spacing w:val="-10"/>
          <w:w w:val="95"/>
        </w:rPr>
        <w:t>件</w:t>
      </w:r>
    </w:p>
    <w:p w14:paraId="0E6C69E5">
      <w:pPr>
        <w:pStyle w:val="7"/>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7"/>
        <w:rPr>
          <w:sz w:val="20"/>
        </w:rPr>
      </w:pPr>
    </w:p>
    <w:p w14:paraId="13966027">
      <w:pPr>
        <w:pStyle w:val="7"/>
        <w:spacing w:before="11"/>
        <w:rPr>
          <w:sz w:val="22"/>
        </w:rPr>
      </w:pPr>
    </w:p>
    <w:p w14:paraId="20D0BE16">
      <w:pPr>
        <w:pStyle w:val="5"/>
        <w:spacing w:after="12"/>
      </w:pPr>
      <w:bookmarkStart w:id="19" w:name="（二）近三年同类业绩"/>
      <w:bookmarkEnd w:id="19"/>
      <w:r>
        <w:rPr>
          <w:w w:val="95"/>
        </w:rPr>
        <w:t>（二）近三年</w:t>
      </w:r>
      <w:r>
        <w:rPr>
          <w:spacing w:val="-3"/>
          <w:w w:val="95"/>
        </w:rPr>
        <w:t>同类业绩</w:t>
      </w:r>
    </w:p>
    <w:tbl>
      <w:tblPr>
        <w:tblStyle w:val="8"/>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20"/>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20"/>
              <w:spacing w:before="3"/>
              <w:rPr>
                <w:b/>
                <w:sz w:val="21"/>
              </w:rPr>
            </w:pPr>
          </w:p>
          <w:p w14:paraId="0B6BC0E8">
            <w:pPr>
              <w:pStyle w:val="20"/>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20"/>
              <w:spacing w:before="3"/>
              <w:rPr>
                <w:b/>
                <w:sz w:val="21"/>
              </w:rPr>
            </w:pPr>
          </w:p>
          <w:p w14:paraId="68B58DC1">
            <w:pPr>
              <w:pStyle w:val="20"/>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20"/>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20"/>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20"/>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20"/>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20"/>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20"/>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20"/>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20"/>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20"/>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20"/>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20"/>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20"/>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20"/>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20"/>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20"/>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20"/>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20"/>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20"/>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20"/>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20"/>
              <w:rPr>
                <w:rFonts w:ascii="Times New Roman"/>
                <w:sz w:val="20"/>
              </w:rPr>
            </w:pPr>
          </w:p>
        </w:tc>
        <w:tc>
          <w:tcPr>
            <w:tcW w:w="1418" w:type="dxa"/>
            <w:tcBorders>
              <w:top w:val="single" w:color="000000" w:sz="4" w:space="0"/>
              <w:left w:val="single" w:color="000000" w:sz="4" w:space="0"/>
            </w:tcBorders>
          </w:tcPr>
          <w:p w14:paraId="6B7EC8A6">
            <w:pPr>
              <w:pStyle w:val="20"/>
              <w:rPr>
                <w:rFonts w:ascii="Times New Roman"/>
                <w:sz w:val="20"/>
              </w:rPr>
            </w:pPr>
          </w:p>
        </w:tc>
      </w:tr>
    </w:tbl>
    <w:p w14:paraId="79B3587E">
      <w:pPr>
        <w:pStyle w:val="7"/>
        <w:ind w:left="1057"/>
        <w:sectPr>
          <w:pgSz w:w="11910" w:h="16840"/>
          <w:pgMar w:top="1134" w:right="1134" w:bottom="1134" w:left="1134" w:header="0" w:footer="993" w:gutter="0"/>
          <w:cols w:space="720" w:num="1"/>
        </w:sectPr>
      </w:pPr>
      <w:r>
        <w:rPr>
          <w:spacing w:val="-1"/>
          <w:w w:val="95"/>
        </w:rPr>
        <w:t>提供合同及履约验收报告</w:t>
      </w:r>
    </w:p>
    <w:p w14:paraId="6AAE124F">
      <w:pPr>
        <w:pStyle w:val="7"/>
        <w:spacing w:before="8"/>
        <w:rPr>
          <w:sz w:val="24"/>
        </w:rPr>
      </w:pPr>
    </w:p>
    <w:p w14:paraId="59A72054">
      <w:pPr>
        <w:pStyle w:val="4"/>
        <w:spacing w:before="61"/>
        <w:ind w:right="1236"/>
        <w:rPr>
          <w:rFonts w:hint="eastAsia" w:eastAsia="黑体"/>
          <w:lang w:eastAsia="zh-CN"/>
        </w:rPr>
      </w:pPr>
      <w:bookmarkStart w:id="20" w:name="六、分项报价清单"/>
      <w:bookmarkEnd w:id="20"/>
      <w:r>
        <w:rPr>
          <w:spacing w:val="-4"/>
        </w:rPr>
        <w:t>六、分项报价清单</w:t>
      </w:r>
      <w:r>
        <w:rPr>
          <w:rFonts w:hint="eastAsia"/>
          <w:spacing w:val="-4"/>
          <w:lang w:eastAsia="zh-CN"/>
        </w:rPr>
        <w:t>（</w:t>
      </w:r>
      <w:r>
        <w:rPr>
          <w:rFonts w:hint="eastAsia"/>
          <w:spacing w:val="-4"/>
          <w:lang w:val="en-US" w:eastAsia="zh-CN"/>
        </w:rPr>
        <w:t>仅供参考</w:t>
      </w:r>
      <w:r>
        <w:rPr>
          <w:rFonts w:hint="eastAsia"/>
          <w:spacing w:val="-4"/>
          <w:lang w:eastAsia="zh-CN"/>
        </w:rPr>
        <w:t>）</w:t>
      </w:r>
    </w:p>
    <w:p w14:paraId="74C48F8B">
      <w:pPr>
        <w:pStyle w:val="7"/>
        <w:spacing w:before="7"/>
        <w:jc w:val="center"/>
        <w:rPr>
          <w:rFonts w:ascii="黑体"/>
          <w:b/>
          <w:bCs/>
          <w:sz w:val="20"/>
        </w:rPr>
      </w:pPr>
      <w:bookmarkStart w:id="21" w:name="（一）工程项目总价表"/>
      <w:bookmarkEnd w:id="21"/>
    </w:p>
    <w:p w14:paraId="0B4BA54D">
      <w:pPr>
        <w:pStyle w:val="7"/>
        <w:ind w:left="1057"/>
      </w:pPr>
      <w:r>
        <w:rPr>
          <w:w w:val="95"/>
        </w:rPr>
        <w:t>（一）</w:t>
      </w:r>
      <w:r>
        <w:rPr>
          <w:spacing w:val="-2"/>
          <w:w w:val="95"/>
        </w:rPr>
        <w:t>工程项目总价表</w:t>
      </w:r>
    </w:p>
    <w:p w14:paraId="04408DFA">
      <w:pPr>
        <w:pStyle w:val="7"/>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7"/>
        <w:spacing w:before="5"/>
        <w:rPr>
          <w:rFonts w:ascii="Times New Roman"/>
          <w:sz w:val="22"/>
        </w:rPr>
      </w:pPr>
    </w:p>
    <w:tbl>
      <w:tblPr>
        <w:tblStyle w:val="8"/>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20"/>
              <w:rPr>
                <w:rFonts w:ascii="Times New Roman"/>
                <w:sz w:val="18"/>
              </w:rPr>
            </w:pPr>
          </w:p>
          <w:p w14:paraId="0721EDE9">
            <w:pPr>
              <w:pStyle w:val="20"/>
              <w:ind w:left="134" w:right="123"/>
              <w:jc w:val="center"/>
              <w:rPr>
                <w:sz w:val="20"/>
              </w:rPr>
            </w:pPr>
            <w:r>
              <w:rPr>
                <w:w w:val="95"/>
                <w:sz w:val="20"/>
              </w:rPr>
              <w:t>序</w:t>
            </w:r>
            <w:r>
              <w:rPr>
                <w:spacing w:val="-10"/>
                <w:sz w:val="20"/>
              </w:rPr>
              <w:t>号</w:t>
            </w:r>
          </w:p>
        </w:tc>
        <w:tc>
          <w:tcPr>
            <w:tcW w:w="5436" w:type="dxa"/>
          </w:tcPr>
          <w:p w14:paraId="53630B70">
            <w:pPr>
              <w:pStyle w:val="20"/>
              <w:rPr>
                <w:rFonts w:ascii="Times New Roman"/>
                <w:sz w:val="18"/>
              </w:rPr>
            </w:pPr>
          </w:p>
          <w:p w14:paraId="515D5EF2">
            <w:pPr>
              <w:pStyle w:val="20"/>
              <w:ind w:left="2156" w:right="2145"/>
              <w:jc w:val="center"/>
              <w:rPr>
                <w:sz w:val="20"/>
              </w:rPr>
            </w:pPr>
            <w:r>
              <w:rPr>
                <w:spacing w:val="-3"/>
                <w:sz w:val="20"/>
              </w:rPr>
              <w:t>汇 总 内 容</w:t>
            </w:r>
          </w:p>
        </w:tc>
        <w:tc>
          <w:tcPr>
            <w:tcW w:w="1516" w:type="dxa"/>
          </w:tcPr>
          <w:p w14:paraId="350613D7">
            <w:pPr>
              <w:pStyle w:val="20"/>
              <w:rPr>
                <w:rFonts w:ascii="Times New Roman"/>
                <w:sz w:val="18"/>
              </w:rPr>
            </w:pPr>
          </w:p>
          <w:p w14:paraId="2F461E27">
            <w:pPr>
              <w:pStyle w:val="20"/>
              <w:ind w:left="357"/>
              <w:rPr>
                <w:sz w:val="20"/>
              </w:rPr>
            </w:pPr>
            <w:r>
              <w:rPr>
                <w:spacing w:val="-2"/>
                <w:w w:val="95"/>
                <w:sz w:val="20"/>
              </w:rPr>
              <w:t>金额(元)</w:t>
            </w:r>
          </w:p>
        </w:tc>
        <w:tc>
          <w:tcPr>
            <w:tcW w:w="1927" w:type="dxa"/>
          </w:tcPr>
          <w:p w14:paraId="2E740862">
            <w:pPr>
              <w:pStyle w:val="20"/>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20"/>
              <w:spacing w:before="57"/>
              <w:ind w:left="14"/>
              <w:jc w:val="center"/>
              <w:rPr>
                <w:sz w:val="20"/>
              </w:rPr>
            </w:pPr>
            <w:r>
              <w:rPr>
                <w:w w:val="99"/>
                <w:sz w:val="20"/>
              </w:rPr>
              <w:t>1</w:t>
            </w:r>
          </w:p>
        </w:tc>
        <w:tc>
          <w:tcPr>
            <w:tcW w:w="5436" w:type="dxa"/>
          </w:tcPr>
          <w:p w14:paraId="03B659CA">
            <w:pPr>
              <w:pStyle w:val="20"/>
              <w:spacing w:before="57"/>
              <w:ind w:left="107"/>
              <w:rPr>
                <w:sz w:val="20"/>
              </w:rPr>
            </w:pPr>
            <w:r>
              <w:rPr>
                <w:w w:val="95"/>
                <w:sz w:val="20"/>
              </w:rPr>
              <w:t>分部分项工程</w:t>
            </w:r>
            <w:r>
              <w:rPr>
                <w:spacing w:val="-10"/>
                <w:w w:val="95"/>
                <w:sz w:val="20"/>
              </w:rPr>
              <w:t>费</w:t>
            </w:r>
          </w:p>
        </w:tc>
        <w:tc>
          <w:tcPr>
            <w:tcW w:w="1516" w:type="dxa"/>
          </w:tcPr>
          <w:p w14:paraId="7B36D69A">
            <w:pPr>
              <w:pStyle w:val="20"/>
              <w:rPr>
                <w:rFonts w:ascii="Times New Roman"/>
                <w:sz w:val="20"/>
              </w:rPr>
            </w:pPr>
          </w:p>
        </w:tc>
        <w:tc>
          <w:tcPr>
            <w:tcW w:w="1927" w:type="dxa"/>
          </w:tcPr>
          <w:p w14:paraId="787B44C3">
            <w:pPr>
              <w:pStyle w:val="20"/>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20"/>
              <w:spacing w:before="56"/>
              <w:ind w:left="14"/>
              <w:jc w:val="center"/>
              <w:rPr>
                <w:sz w:val="20"/>
              </w:rPr>
            </w:pPr>
            <w:r>
              <w:rPr>
                <w:w w:val="99"/>
                <w:sz w:val="20"/>
              </w:rPr>
              <w:t>2</w:t>
            </w:r>
          </w:p>
        </w:tc>
        <w:tc>
          <w:tcPr>
            <w:tcW w:w="5436" w:type="dxa"/>
          </w:tcPr>
          <w:p w14:paraId="00F573A6">
            <w:pPr>
              <w:pStyle w:val="20"/>
              <w:spacing w:before="56"/>
              <w:ind w:left="107"/>
              <w:rPr>
                <w:sz w:val="20"/>
              </w:rPr>
            </w:pPr>
            <w:r>
              <w:rPr>
                <w:w w:val="95"/>
                <w:sz w:val="20"/>
              </w:rPr>
              <w:t>措施项目</w:t>
            </w:r>
            <w:r>
              <w:rPr>
                <w:spacing w:val="-10"/>
                <w:w w:val="95"/>
                <w:sz w:val="20"/>
              </w:rPr>
              <w:t>费</w:t>
            </w:r>
          </w:p>
        </w:tc>
        <w:tc>
          <w:tcPr>
            <w:tcW w:w="1516" w:type="dxa"/>
          </w:tcPr>
          <w:p w14:paraId="0A76957B">
            <w:pPr>
              <w:pStyle w:val="20"/>
              <w:rPr>
                <w:rFonts w:ascii="Times New Roman"/>
                <w:sz w:val="20"/>
              </w:rPr>
            </w:pPr>
          </w:p>
        </w:tc>
        <w:tc>
          <w:tcPr>
            <w:tcW w:w="1927" w:type="dxa"/>
          </w:tcPr>
          <w:p w14:paraId="19075786">
            <w:pPr>
              <w:pStyle w:val="20"/>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20"/>
              <w:spacing w:before="56"/>
              <w:ind w:left="14"/>
              <w:jc w:val="center"/>
              <w:rPr>
                <w:sz w:val="20"/>
              </w:rPr>
            </w:pPr>
            <w:r>
              <w:rPr>
                <w:w w:val="99"/>
                <w:sz w:val="20"/>
              </w:rPr>
              <w:t>3</w:t>
            </w:r>
          </w:p>
        </w:tc>
        <w:tc>
          <w:tcPr>
            <w:tcW w:w="5436" w:type="dxa"/>
          </w:tcPr>
          <w:p w14:paraId="6EAF0C35">
            <w:pPr>
              <w:pStyle w:val="20"/>
              <w:spacing w:before="56"/>
              <w:ind w:left="107"/>
              <w:rPr>
                <w:sz w:val="20"/>
              </w:rPr>
            </w:pPr>
            <w:r>
              <w:rPr>
                <w:w w:val="95"/>
                <w:sz w:val="20"/>
              </w:rPr>
              <w:t>其它项目</w:t>
            </w:r>
            <w:r>
              <w:rPr>
                <w:spacing w:val="-10"/>
                <w:w w:val="95"/>
                <w:sz w:val="20"/>
              </w:rPr>
              <w:t>费</w:t>
            </w:r>
          </w:p>
        </w:tc>
        <w:tc>
          <w:tcPr>
            <w:tcW w:w="1516" w:type="dxa"/>
          </w:tcPr>
          <w:p w14:paraId="5A50F2A5">
            <w:pPr>
              <w:pStyle w:val="20"/>
              <w:rPr>
                <w:rFonts w:ascii="Times New Roman"/>
                <w:sz w:val="20"/>
              </w:rPr>
            </w:pPr>
          </w:p>
        </w:tc>
        <w:tc>
          <w:tcPr>
            <w:tcW w:w="1927" w:type="dxa"/>
          </w:tcPr>
          <w:p w14:paraId="7B6D67F9">
            <w:pPr>
              <w:pStyle w:val="20"/>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20"/>
              <w:spacing w:before="58"/>
              <w:ind w:left="14"/>
              <w:jc w:val="center"/>
              <w:rPr>
                <w:sz w:val="20"/>
              </w:rPr>
            </w:pPr>
            <w:r>
              <w:rPr>
                <w:w w:val="99"/>
                <w:sz w:val="20"/>
              </w:rPr>
              <w:t>4</w:t>
            </w:r>
          </w:p>
        </w:tc>
        <w:tc>
          <w:tcPr>
            <w:tcW w:w="5436" w:type="dxa"/>
          </w:tcPr>
          <w:p w14:paraId="7240FB00">
            <w:pPr>
              <w:pStyle w:val="20"/>
              <w:spacing w:before="58"/>
              <w:ind w:left="107"/>
              <w:rPr>
                <w:sz w:val="20"/>
              </w:rPr>
            </w:pPr>
            <w:r>
              <w:rPr>
                <w:w w:val="95"/>
                <w:sz w:val="20"/>
              </w:rPr>
              <w:t>规</w:t>
            </w:r>
            <w:r>
              <w:rPr>
                <w:spacing w:val="-10"/>
                <w:sz w:val="20"/>
              </w:rPr>
              <w:t>费</w:t>
            </w:r>
          </w:p>
        </w:tc>
        <w:tc>
          <w:tcPr>
            <w:tcW w:w="1516" w:type="dxa"/>
          </w:tcPr>
          <w:p w14:paraId="0FF5B169">
            <w:pPr>
              <w:pStyle w:val="20"/>
              <w:rPr>
                <w:rFonts w:ascii="Times New Roman"/>
                <w:sz w:val="20"/>
              </w:rPr>
            </w:pPr>
          </w:p>
        </w:tc>
        <w:tc>
          <w:tcPr>
            <w:tcW w:w="1927" w:type="dxa"/>
          </w:tcPr>
          <w:p w14:paraId="7BFE5104">
            <w:pPr>
              <w:pStyle w:val="20"/>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20"/>
              <w:spacing w:before="57"/>
              <w:ind w:left="14"/>
              <w:jc w:val="center"/>
              <w:rPr>
                <w:sz w:val="20"/>
              </w:rPr>
            </w:pPr>
            <w:r>
              <w:rPr>
                <w:w w:val="99"/>
                <w:sz w:val="20"/>
              </w:rPr>
              <w:t>5</w:t>
            </w:r>
          </w:p>
        </w:tc>
        <w:tc>
          <w:tcPr>
            <w:tcW w:w="5436" w:type="dxa"/>
          </w:tcPr>
          <w:p w14:paraId="68B70F87">
            <w:pPr>
              <w:pStyle w:val="20"/>
              <w:spacing w:before="57"/>
              <w:ind w:left="107"/>
              <w:rPr>
                <w:sz w:val="20"/>
              </w:rPr>
            </w:pPr>
            <w:r>
              <w:rPr>
                <w:w w:val="95"/>
                <w:sz w:val="20"/>
              </w:rPr>
              <w:t>税</w:t>
            </w:r>
            <w:r>
              <w:rPr>
                <w:spacing w:val="-10"/>
                <w:sz w:val="20"/>
              </w:rPr>
              <w:t>金</w:t>
            </w:r>
          </w:p>
        </w:tc>
        <w:tc>
          <w:tcPr>
            <w:tcW w:w="1516" w:type="dxa"/>
          </w:tcPr>
          <w:p w14:paraId="00799D6F">
            <w:pPr>
              <w:pStyle w:val="20"/>
              <w:rPr>
                <w:rFonts w:ascii="Times New Roman"/>
                <w:sz w:val="20"/>
              </w:rPr>
            </w:pPr>
          </w:p>
        </w:tc>
        <w:tc>
          <w:tcPr>
            <w:tcW w:w="1927" w:type="dxa"/>
          </w:tcPr>
          <w:p w14:paraId="518F32F5">
            <w:pPr>
              <w:pStyle w:val="20"/>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20"/>
              <w:spacing w:before="56"/>
              <w:ind w:left="13"/>
              <w:jc w:val="center"/>
              <w:rPr>
                <w:sz w:val="20"/>
              </w:rPr>
            </w:pPr>
            <w:r>
              <w:rPr>
                <w:w w:val="99"/>
                <w:sz w:val="20"/>
              </w:rPr>
              <w:t>…</w:t>
            </w:r>
          </w:p>
        </w:tc>
        <w:tc>
          <w:tcPr>
            <w:tcW w:w="5436" w:type="dxa"/>
          </w:tcPr>
          <w:p w14:paraId="695454C4">
            <w:pPr>
              <w:pStyle w:val="20"/>
              <w:spacing w:before="56"/>
              <w:ind w:left="107"/>
              <w:rPr>
                <w:sz w:val="20"/>
              </w:rPr>
            </w:pPr>
            <w:r>
              <w:rPr>
                <w:w w:val="99"/>
                <w:sz w:val="20"/>
              </w:rPr>
              <w:t>…</w:t>
            </w:r>
          </w:p>
        </w:tc>
        <w:tc>
          <w:tcPr>
            <w:tcW w:w="1516" w:type="dxa"/>
          </w:tcPr>
          <w:p w14:paraId="64A255D4">
            <w:pPr>
              <w:pStyle w:val="20"/>
              <w:rPr>
                <w:rFonts w:ascii="Times New Roman"/>
                <w:sz w:val="20"/>
              </w:rPr>
            </w:pPr>
          </w:p>
        </w:tc>
        <w:tc>
          <w:tcPr>
            <w:tcW w:w="1927" w:type="dxa"/>
          </w:tcPr>
          <w:p w14:paraId="4395D0DE">
            <w:pPr>
              <w:pStyle w:val="20"/>
              <w:rPr>
                <w:rFonts w:ascii="Times New Roman"/>
                <w:sz w:val="20"/>
              </w:rPr>
            </w:pPr>
          </w:p>
        </w:tc>
      </w:tr>
    </w:tbl>
    <w:p w14:paraId="69AA3704">
      <w:pPr>
        <w:pStyle w:val="7"/>
        <w:spacing w:before="3"/>
        <w:rPr>
          <w:rFonts w:ascii="Times New Roman"/>
        </w:rPr>
      </w:pPr>
    </w:p>
    <w:p w14:paraId="40282E40">
      <w:pPr>
        <w:pStyle w:val="7"/>
        <w:ind w:left="1057"/>
      </w:pPr>
      <w:bookmarkStart w:id="22" w:name="（二）分部分项工程量清单计价表"/>
      <w:bookmarkEnd w:id="22"/>
      <w:r>
        <w:rPr>
          <w:w w:val="95"/>
        </w:rPr>
        <w:t>（二）</w:t>
      </w:r>
      <w:r>
        <w:rPr>
          <w:spacing w:val="-1"/>
          <w:w w:val="95"/>
        </w:rPr>
        <w:t>分部分项工程量清单计价表</w:t>
      </w:r>
    </w:p>
    <w:p w14:paraId="72086EE2">
      <w:pPr>
        <w:pStyle w:val="7"/>
        <w:spacing w:before="1"/>
        <w:rPr>
          <w:sz w:val="19"/>
        </w:rPr>
      </w:pPr>
    </w:p>
    <w:p w14:paraId="204CA9AE">
      <w:pPr>
        <w:pStyle w:val="7"/>
        <w:ind w:left="1237" w:right="1237"/>
        <w:jc w:val="center"/>
        <w:rPr>
          <w:sz w:val="20"/>
        </w:rPr>
      </w:pPr>
      <w:r>
        <w:rPr>
          <w:spacing w:val="-1"/>
          <w:w w:val="95"/>
        </w:rPr>
        <w:t>分部分项工程量清单与计价表</w:t>
      </w:r>
    </w:p>
    <w:p w14:paraId="117CD171">
      <w:pPr>
        <w:pStyle w:val="7"/>
        <w:spacing w:before="5"/>
        <w:rPr>
          <w:sz w:val="16"/>
        </w:rPr>
      </w:pPr>
    </w:p>
    <w:p w14:paraId="5768FFF6">
      <w:pPr>
        <w:spacing w:before="1"/>
        <w:ind w:left="392" w:right="0" w:firstLine="0"/>
        <w:jc w:val="left"/>
        <w:rPr>
          <w:sz w:val="20"/>
        </w:rPr>
      </w:pPr>
      <w:r>
        <w:rPr>
          <w:spacing w:val="-2"/>
          <w:w w:val="95"/>
          <w:sz w:val="20"/>
        </w:rPr>
        <w:t>工程名称:</w:t>
      </w:r>
    </w:p>
    <w:p w14:paraId="51A14B43">
      <w:pPr>
        <w:pStyle w:val="7"/>
        <w:spacing w:before="1"/>
        <w:rPr>
          <w:sz w:val="6"/>
        </w:rPr>
      </w:pPr>
    </w:p>
    <w:tbl>
      <w:tblPr>
        <w:tblStyle w:val="8"/>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20"/>
              <w:spacing w:before="1"/>
              <w:ind w:left="257"/>
              <w:rPr>
                <w:sz w:val="20"/>
              </w:rPr>
            </w:pPr>
            <w:r>
              <w:rPr>
                <w:w w:val="95"/>
                <w:sz w:val="20"/>
              </w:rPr>
              <w:t>序</w:t>
            </w:r>
            <w:r>
              <w:rPr>
                <w:spacing w:val="-10"/>
                <w:sz w:val="20"/>
              </w:rPr>
              <w:t>号</w:t>
            </w:r>
          </w:p>
        </w:tc>
        <w:tc>
          <w:tcPr>
            <w:tcW w:w="1327" w:type="dxa"/>
            <w:vMerge w:val="restart"/>
          </w:tcPr>
          <w:p w14:paraId="5F1FC824">
            <w:pPr>
              <w:pStyle w:val="20"/>
              <w:spacing w:before="1"/>
              <w:ind w:left="261"/>
              <w:rPr>
                <w:sz w:val="20"/>
              </w:rPr>
            </w:pPr>
            <w:r>
              <w:rPr>
                <w:w w:val="95"/>
                <w:sz w:val="20"/>
              </w:rPr>
              <w:t>项目编</w:t>
            </w:r>
            <w:r>
              <w:rPr>
                <w:spacing w:val="-10"/>
                <w:w w:val="95"/>
                <w:sz w:val="20"/>
              </w:rPr>
              <w:t>码</w:t>
            </w:r>
          </w:p>
        </w:tc>
        <w:tc>
          <w:tcPr>
            <w:tcW w:w="1961" w:type="dxa"/>
            <w:vMerge w:val="restart"/>
          </w:tcPr>
          <w:p w14:paraId="1476630B">
            <w:pPr>
              <w:pStyle w:val="20"/>
              <w:spacing w:before="1"/>
              <w:ind w:left="578"/>
              <w:rPr>
                <w:sz w:val="20"/>
              </w:rPr>
            </w:pPr>
            <w:r>
              <w:rPr>
                <w:w w:val="95"/>
                <w:sz w:val="20"/>
              </w:rPr>
              <w:t>项目名</w:t>
            </w:r>
            <w:r>
              <w:rPr>
                <w:spacing w:val="-10"/>
                <w:w w:val="95"/>
                <w:sz w:val="20"/>
              </w:rPr>
              <w:t>称</w:t>
            </w:r>
          </w:p>
        </w:tc>
        <w:tc>
          <w:tcPr>
            <w:tcW w:w="1596" w:type="dxa"/>
            <w:vMerge w:val="restart"/>
          </w:tcPr>
          <w:p w14:paraId="23BF1972">
            <w:pPr>
              <w:pStyle w:val="20"/>
              <w:spacing w:before="2"/>
              <w:ind w:left="257"/>
              <w:rPr>
                <w:sz w:val="18"/>
              </w:rPr>
            </w:pPr>
            <w:r>
              <w:rPr>
                <w:spacing w:val="-2"/>
                <w:sz w:val="18"/>
              </w:rPr>
              <w:t>项目特征描述</w:t>
            </w:r>
          </w:p>
        </w:tc>
        <w:tc>
          <w:tcPr>
            <w:tcW w:w="668" w:type="dxa"/>
            <w:vMerge w:val="restart"/>
          </w:tcPr>
          <w:p w14:paraId="28E4FF27">
            <w:pPr>
              <w:pStyle w:val="20"/>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20"/>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20"/>
              <w:spacing w:before="1"/>
              <w:ind w:left="257"/>
              <w:rPr>
                <w:sz w:val="20"/>
              </w:rPr>
            </w:pPr>
            <w:r>
              <w:rPr>
                <w:w w:val="95"/>
                <w:sz w:val="20"/>
              </w:rPr>
              <w:t>金</w:t>
            </w:r>
            <w:r>
              <w:rPr>
                <w:spacing w:val="-10"/>
                <w:sz w:val="20"/>
              </w:rPr>
              <w:t>额</w:t>
            </w:r>
          </w:p>
          <w:p w14:paraId="535FA539">
            <w:pPr>
              <w:pStyle w:val="20"/>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20"/>
              <w:rPr>
                <w:rFonts w:ascii="Times New Roman"/>
                <w:sz w:val="20"/>
              </w:rPr>
            </w:pPr>
          </w:p>
        </w:tc>
        <w:tc>
          <w:tcPr>
            <w:tcW w:w="914" w:type="dxa"/>
          </w:tcPr>
          <w:p w14:paraId="469DB60F">
            <w:pPr>
              <w:pStyle w:val="20"/>
              <w:spacing w:before="2"/>
              <w:ind w:left="257"/>
              <w:rPr>
                <w:sz w:val="20"/>
              </w:rPr>
            </w:pPr>
            <w:r>
              <w:rPr>
                <w:w w:val="95"/>
                <w:sz w:val="20"/>
              </w:rPr>
              <w:t>合</w:t>
            </w:r>
            <w:r>
              <w:rPr>
                <w:spacing w:val="-10"/>
                <w:sz w:val="20"/>
              </w:rPr>
              <w:t>价</w:t>
            </w:r>
          </w:p>
        </w:tc>
        <w:tc>
          <w:tcPr>
            <w:tcW w:w="907" w:type="dxa"/>
          </w:tcPr>
          <w:p w14:paraId="6542749E">
            <w:pPr>
              <w:pStyle w:val="20"/>
              <w:spacing w:before="2" w:line="242" w:lineRule="auto"/>
              <w:ind w:left="152" w:right="137"/>
              <w:jc w:val="center"/>
              <w:rPr>
                <w:sz w:val="20"/>
              </w:rPr>
            </w:pPr>
            <w:r>
              <w:rPr>
                <w:spacing w:val="-4"/>
                <w:sz w:val="20"/>
              </w:rPr>
              <w:t>材料设</w:t>
            </w:r>
            <w:r>
              <w:rPr>
                <w:spacing w:val="-10"/>
                <w:sz w:val="20"/>
              </w:rPr>
              <w:t>备</w:t>
            </w:r>
          </w:p>
          <w:p w14:paraId="218DBC5C">
            <w:pPr>
              <w:pStyle w:val="20"/>
              <w:spacing w:before="1"/>
              <w:ind w:left="149" w:right="137"/>
              <w:jc w:val="center"/>
              <w:rPr>
                <w:sz w:val="20"/>
              </w:rPr>
            </w:pPr>
            <w:r>
              <w:rPr>
                <w:spacing w:val="-4"/>
                <w:w w:val="95"/>
                <w:sz w:val="20"/>
              </w:rPr>
              <w:t>暂估合</w:t>
            </w:r>
          </w:p>
          <w:p w14:paraId="3CFBBE02">
            <w:pPr>
              <w:pStyle w:val="20"/>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20"/>
              <w:rPr>
                <w:rFonts w:ascii="Times New Roman"/>
                <w:sz w:val="20"/>
              </w:rPr>
            </w:pPr>
          </w:p>
        </w:tc>
        <w:tc>
          <w:tcPr>
            <w:tcW w:w="1327" w:type="dxa"/>
          </w:tcPr>
          <w:p w14:paraId="2D10EF4D">
            <w:pPr>
              <w:pStyle w:val="20"/>
              <w:rPr>
                <w:rFonts w:ascii="Times New Roman"/>
                <w:sz w:val="20"/>
              </w:rPr>
            </w:pPr>
          </w:p>
        </w:tc>
        <w:tc>
          <w:tcPr>
            <w:tcW w:w="1961" w:type="dxa"/>
          </w:tcPr>
          <w:p w14:paraId="3BB63D68">
            <w:pPr>
              <w:pStyle w:val="20"/>
              <w:rPr>
                <w:rFonts w:ascii="Times New Roman"/>
                <w:sz w:val="20"/>
              </w:rPr>
            </w:pPr>
          </w:p>
        </w:tc>
        <w:tc>
          <w:tcPr>
            <w:tcW w:w="1596" w:type="dxa"/>
          </w:tcPr>
          <w:p w14:paraId="5FA6F60B">
            <w:pPr>
              <w:pStyle w:val="20"/>
              <w:rPr>
                <w:rFonts w:ascii="Times New Roman"/>
                <w:sz w:val="20"/>
              </w:rPr>
            </w:pPr>
          </w:p>
        </w:tc>
        <w:tc>
          <w:tcPr>
            <w:tcW w:w="668" w:type="dxa"/>
          </w:tcPr>
          <w:p w14:paraId="27B7F561">
            <w:pPr>
              <w:pStyle w:val="20"/>
              <w:rPr>
                <w:rFonts w:ascii="Times New Roman"/>
                <w:sz w:val="20"/>
              </w:rPr>
            </w:pPr>
          </w:p>
        </w:tc>
        <w:tc>
          <w:tcPr>
            <w:tcW w:w="652" w:type="dxa"/>
          </w:tcPr>
          <w:p w14:paraId="40C2F0BC">
            <w:pPr>
              <w:pStyle w:val="20"/>
              <w:rPr>
                <w:rFonts w:ascii="Times New Roman"/>
                <w:sz w:val="20"/>
              </w:rPr>
            </w:pPr>
          </w:p>
        </w:tc>
        <w:tc>
          <w:tcPr>
            <w:tcW w:w="914" w:type="dxa"/>
          </w:tcPr>
          <w:p w14:paraId="14C2FF78">
            <w:pPr>
              <w:pStyle w:val="20"/>
              <w:rPr>
                <w:rFonts w:ascii="Times New Roman"/>
                <w:sz w:val="20"/>
              </w:rPr>
            </w:pPr>
          </w:p>
        </w:tc>
        <w:tc>
          <w:tcPr>
            <w:tcW w:w="914" w:type="dxa"/>
          </w:tcPr>
          <w:p w14:paraId="0BABC826">
            <w:pPr>
              <w:pStyle w:val="20"/>
              <w:rPr>
                <w:rFonts w:ascii="Times New Roman"/>
                <w:sz w:val="20"/>
              </w:rPr>
            </w:pPr>
          </w:p>
        </w:tc>
        <w:tc>
          <w:tcPr>
            <w:tcW w:w="907" w:type="dxa"/>
          </w:tcPr>
          <w:p w14:paraId="2F21C39E">
            <w:pPr>
              <w:pStyle w:val="20"/>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20"/>
              <w:rPr>
                <w:rFonts w:ascii="Times New Roman"/>
                <w:sz w:val="20"/>
              </w:rPr>
            </w:pPr>
          </w:p>
        </w:tc>
        <w:tc>
          <w:tcPr>
            <w:tcW w:w="1327" w:type="dxa"/>
          </w:tcPr>
          <w:p w14:paraId="0F9C1E5D">
            <w:pPr>
              <w:pStyle w:val="20"/>
              <w:rPr>
                <w:rFonts w:ascii="Times New Roman"/>
                <w:sz w:val="20"/>
              </w:rPr>
            </w:pPr>
          </w:p>
        </w:tc>
        <w:tc>
          <w:tcPr>
            <w:tcW w:w="1961" w:type="dxa"/>
          </w:tcPr>
          <w:p w14:paraId="16BDF7A8">
            <w:pPr>
              <w:pStyle w:val="20"/>
              <w:rPr>
                <w:rFonts w:ascii="Times New Roman"/>
                <w:sz w:val="20"/>
              </w:rPr>
            </w:pPr>
          </w:p>
        </w:tc>
        <w:tc>
          <w:tcPr>
            <w:tcW w:w="1596" w:type="dxa"/>
          </w:tcPr>
          <w:p w14:paraId="6F4F20F5">
            <w:pPr>
              <w:pStyle w:val="20"/>
              <w:rPr>
                <w:rFonts w:ascii="Times New Roman"/>
                <w:sz w:val="20"/>
              </w:rPr>
            </w:pPr>
          </w:p>
        </w:tc>
        <w:tc>
          <w:tcPr>
            <w:tcW w:w="668" w:type="dxa"/>
          </w:tcPr>
          <w:p w14:paraId="55796EF3">
            <w:pPr>
              <w:pStyle w:val="20"/>
              <w:rPr>
                <w:rFonts w:ascii="Times New Roman"/>
                <w:sz w:val="20"/>
              </w:rPr>
            </w:pPr>
          </w:p>
        </w:tc>
        <w:tc>
          <w:tcPr>
            <w:tcW w:w="652" w:type="dxa"/>
          </w:tcPr>
          <w:p w14:paraId="0D98786E">
            <w:pPr>
              <w:pStyle w:val="20"/>
              <w:rPr>
                <w:rFonts w:ascii="Times New Roman"/>
                <w:sz w:val="20"/>
              </w:rPr>
            </w:pPr>
          </w:p>
        </w:tc>
        <w:tc>
          <w:tcPr>
            <w:tcW w:w="914" w:type="dxa"/>
          </w:tcPr>
          <w:p w14:paraId="47B99AB6">
            <w:pPr>
              <w:pStyle w:val="20"/>
              <w:rPr>
                <w:rFonts w:ascii="Times New Roman"/>
                <w:sz w:val="20"/>
              </w:rPr>
            </w:pPr>
          </w:p>
        </w:tc>
        <w:tc>
          <w:tcPr>
            <w:tcW w:w="914" w:type="dxa"/>
          </w:tcPr>
          <w:p w14:paraId="72089352">
            <w:pPr>
              <w:pStyle w:val="20"/>
              <w:rPr>
                <w:rFonts w:ascii="Times New Roman"/>
                <w:sz w:val="20"/>
              </w:rPr>
            </w:pPr>
          </w:p>
        </w:tc>
        <w:tc>
          <w:tcPr>
            <w:tcW w:w="907" w:type="dxa"/>
          </w:tcPr>
          <w:p w14:paraId="37340327">
            <w:pPr>
              <w:pStyle w:val="20"/>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20"/>
              <w:rPr>
                <w:rFonts w:ascii="Times New Roman"/>
                <w:sz w:val="20"/>
              </w:rPr>
            </w:pPr>
          </w:p>
        </w:tc>
        <w:tc>
          <w:tcPr>
            <w:tcW w:w="1327" w:type="dxa"/>
          </w:tcPr>
          <w:p w14:paraId="4BD863FA">
            <w:pPr>
              <w:pStyle w:val="20"/>
              <w:rPr>
                <w:rFonts w:ascii="Times New Roman"/>
                <w:sz w:val="20"/>
              </w:rPr>
            </w:pPr>
          </w:p>
        </w:tc>
        <w:tc>
          <w:tcPr>
            <w:tcW w:w="1961" w:type="dxa"/>
          </w:tcPr>
          <w:p w14:paraId="58CE2762">
            <w:pPr>
              <w:pStyle w:val="20"/>
              <w:rPr>
                <w:rFonts w:ascii="Times New Roman"/>
                <w:sz w:val="20"/>
              </w:rPr>
            </w:pPr>
          </w:p>
        </w:tc>
        <w:tc>
          <w:tcPr>
            <w:tcW w:w="1596" w:type="dxa"/>
          </w:tcPr>
          <w:p w14:paraId="25B8FB2E">
            <w:pPr>
              <w:pStyle w:val="20"/>
              <w:rPr>
                <w:rFonts w:ascii="Times New Roman"/>
                <w:sz w:val="20"/>
              </w:rPr>
            </w:pPr>
          </w:p>
        </w:tc>
        <w:tc>
          <w:tcPr>
            <w:tcW w:w="668" w:type="dxa"/>
          </w:tcPr>
          <w:p w14:paraId="2F80022F">
            <w:pPr>
              <w:pStyle w:val="20"/>
              <w:rPr>
                <w:rFonts w:ascii="Times New Roman"/>
                <w:sz w:val="20"/>
              </w:rPr>
            </w:pPr>
          </w:p>
        </w:tc>
        <w:tc>
          <w:tcPr>
            <w:tcW w:w="652" w:type="dxa"/>
          </w:tcPr>
          <w:p w14:paraId="106BF023">
            <w:pPr>
              <w:pStyle w:val="20"/>
              <w:rPr>
                <w:rFonts w:ascii="Times New Roman"/>
                <w:sz w:val="20"/>
              </w:rPr>
            </w:pPr>
          </w:p>
        </w:tc>
        <w:tc>
          <w:tcPr>
            <w:tcW w:w="914" w:type="dxa"/>
          </w:tcPr>
          <w:p w14:paraId="439EA977">
            <w:pPr>
              <w:pStyle w:val="20"/>
              <w:rPr>
                <w:rFonts w:ascii="Times New Roman"/>
                <w:sz w:val="20"/>
              </w:rPr>
            </w:pPr>
          </w:p>
        </w:tc>
        <w:tc>
          <w:tcPr>
            <w:tcW w:w="914" w:type="dxa"/>
          </w:tcPr>
          <w:p w14:paraId="2CDCE861">
            <w:pPr>
              <w:pStyle w:val="20"/>
              <w:rPr>
                <w:rFonts w:ascii="Times New Roman"/>
                <w:sz w:val="20"/>
              </w:rPr>
            </w:pPr>
          </w:p>
        </w:tc>
        <w:tc>
          <w:tcPr>
            <w:tcW w:w="907" w:type="dxa"/>
          </w:tcPr>
          <w:p w14:paraId="5195B988">
            <w:pPr>
              <w:pStyle w:val="20"/>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20"/>
              <w:spacing w:before="1"/>
              <w:ind w:left="159" w:right="7261"/>
              <w:jc w:val="center"/>
              <w:rPr>
                <w:sz w:val="20"/>
              </w:rPr>
            </w:pPr>
            <w:r>
              <w:rPr>
                <w:spacing w:val="-4"/>
                <w:w w:val="95"/>
                <w:sz w:val="20"/>
              </w:rPr>
              <w:t>本页小</w:t>
            </w:r>
          </w:p>
          <w:p w14:paraId="0A14C2DB">
            <w:pPr>
              <w:pStyle w:val="20"/>
              <w:spacing w:before="3" w:line="238" w:lineRule="exact"/>
              <w:ind w:right="7104"/>
              <w:jc w:val="center"/>
              <w:rPr>
                <w:sz w:val="20"/>
              </w:rPr>
            </w:pPr>
            <w:r>
              <w:rPr>
                <w:w w:val="99"/>
                <w:sz w:val="20"/>
              </w:rPr>
              <w:t>计</w:t>
            </w:r>
          </w:p>
        </w:tc>
        <w:tc>
          <w:tcPr>
            <w:tcW w:w="914" w:type="dxa"/>
          </w:tcPr>
          <w:p w14:paraId="4283CCE0">
            <w:pPr>
              <w:pStyle w:val="20"/>
              <w:rPr>
                <w:rFonts w:ascii="Times New Roman"/>
                <w:sz w:val="20"/>
              </w:rPr>
            </w:pPr>
          </w:p>
        </w:tc>
        <w:tc>
          <w:tcPr>
            <w:tcW w:w="907" w:type="dxa"/>
          </w:tcPr>
          <w:p w14:paraId="40A7BC1E">
            <w:pPr>
              <w:pStyle w:val="20"/>
              <w:rPr>
                <w:rFonts w:ascii="Times New Roman"/>
                <w:sz w:val="20"/>
              </w:rPr>
            </w:pPr>
          </w:p>
        </w:tc>
      </w:tr>
    </w:tbl>
    <w:p w14:paraId="7A254970">
      <w:pPr>
        <w:pStyle w:val="7"/>
        <w:rPr>
          <w:sz w:val="20"/>
        </w:rPr>
      </w:pPr>
    </w:p>
    <w:p w14:paraId="5FC64D44">
      <w:pPr>
        <w:pStyle w:val="7"/>
        <w:spacing w:before="1"/>
        <w:rPr>
          <w:sz w:val="18"/>
        </w:rPr>
      </w:pPr>
    </w:p>
    <w:p w14:paraId="334A5DF9">
      <w:pPr>
        <w:pStyle w:val="7"/>
        <w:ind w:right="5583"/>
        <w:jc w:val="center"/>
      </w:pPr>
      <w:r>
        <w:rPr>
          <w:w w:val="95"/>
        </w:rPr>
        <w:t>（三）措</w:t>
      </w:r>
      <w:r>
        <w:rPr>
          <w:spacing w:val="-2"/>
          <w:w w:val="95"/>
        </w:rPr>
        <w:t>施项目清单与计价表</w:t>
      </w:r>
    </w:p>
    <w:p w14:paraId="38A03F39">
      <w:pPr>
        <w:pStyle w:val="7"/>
        <w:spacing w:before="55"/>
        <w:ind w:left="1237" w:right="1237"/>
        <w:jc w:val="center"/>
        <w:rPr>
          <w:sz w:val="18"/>
        </w:rPr>
      </w:pPr>
      <w:r>
        <w:rPr>
          <w:spacing w:val="-1"/>
          <w:w w:val="95"/>
        </w:rPr>
        <w:t>措施项目清单与计价表</w:t>
      </w:r>
    </w:p>
    <w:p w14:paraId="022EB0A7">
      <w:pPr>
        <w:spacing w:before="71" w:after="3"/>
        <w:ind w:left="392" w:right="0" w:firstLine="0"/>
        <w:jc w:val="left"/>
        <w:rPr>
          <w:sz w:val="20"/>
        </w:rPr>
      </w:pPr>
      <w:r>
        <w:rPr>
          <w:spacing w:val="-2"/>
          <w:w w:val="95"/>
          <w:sz w:val="20"/>
        </w:rPr>
        <w:t>工程名称:</w:t>
      </w: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20"/>
              <w:spacing w:before="60"/>
              <w:ind w:left="106"/>
              <w:rPr>
                <w:sz w:val="20"/>
              </w:rPr>
            </w:pPr>
            <w:r>
              <w:rPr>
                <w:w w:val="95"/>
                <w:sz w:val="20"/>
              </w:rPr>
              <w:t>序</w:t>
            </w:r>
            <w:r>
              <w:rPr>
                <w:spacing w:val="-10"/>
                <w:sz w:val="20"/>
              </w:rPr>
              <w:t>号</w:t>
            </w:r>
          </w:p>
        </w:tc>
        <w:tc>
          <w:tcPr>
            <w:tcW w:w="1409" w:type="dxa"/>
          </w:tcPr>
          <w:p w14:paraId="44C83D74">
            <w:pPr>
              <w:pStyle w:val="20"/>
              <w:spacing w:before="60"/>
              <w:ind w:left="304"/>
              <w:rPr>
                <w:sz w:val="20"/>
              </w:rPr>
            </w:pPr>
            <w:r>
              <w:rPr>
                <w:w w:val="95"/>
                <w:sz w:val="20"/>
              </w:rPr>
              <w:t>项目编</w:t>
            </w:r>
            <w:r>
              <w:rPr>
                <w:spacing w:val="-10"/>
                <w:w w:val="95"/>
                <w:sz w:val="20"/>
              </w:rPr>
              <w:t>码</w:t>
            </w:r>
          </w:p>
        </w:tc>
        <w:tc>
          <w:tcPr>
            <w:tcW w:w="2044" w:type="dxa"/>
          </w:tcPr>
          <w:p w14:paraId="756F3CCC">
            <w:pPr>
              <w:pStyle w:val="20"/>
              <w:spacing w:before="60"/>
              <w:ind w:left="620"/>
              <w:rPr>
                <w:sz w:val="20"/>
              </w:rPr>
            </w:pPr>
            <w:r>
              <w:rPr>
                <w:w w:val="95"/>
                <w:sz w:val="20"/>
              </w:rPr>
              <w:t>项目名</w:t>
            </w:r>
            <w:r>
              <w:rPr>
                <w:spacing w:val="-10"/>
                <w:w w:val="95"/>
                <w:sz w:val="20"/>
              </w:rPr>
              <w:t>称</w:t>
            </w:r>
          </w:p>
        </w:tc>
        <w:tc>
          <w:tcPr>
            <w:tcW w:w="2044" w:type="dxa"/>
          </w:tcPr>
          <w:p w14:paraId="31C1EB9F">
            <w:pPr>
              <w:pStyle w:val="20"/>
              <w:spacing w:before="60"/>
              <w:ind w:left="422"/>
              <w:rPr>
                <w:sz w:val="20"/>
              </w:rPr>
            </w:pPr>
            <w:r>
              <w:rPr>
                <w:w w:val="95"/>
                <w:sz w:val="20"/>
              </w:rPr>
              <w:t>项目特征</w:t>
            </w:r>
            <w:r>
              <w:rPr>
                <w:spacing w:val="-5"/>
                <w:w w:val="95"/>
                <w:sz w:val="20"/>
              </w:rPr>
              <w:t>描述</w:t>
            </w:r>
          </w:p>
        </w:tc>
        <w:tc>
          <w:tcPr>
            <w:tcW w:w="696" w:type="dxa"/>
          </w:tcPr>
          <w:p w14:paraId="124F9DDE">
            <w:pPr>
              <w:pStyle w:val="20"/>
              <w:spacing w:before="60"/>
              <w:ind w:left="147"/>
              <w:rPr>
                <w:sz w:val="20"/>
              </w:rPr>
            </w:pPr>
            <w:r>
              <w:rPr>
                <w:w w:val="95"/>
                <w:sz w:val="20"/>
              </w:rPr>
              <w:t>计</w:t>
            </w:r>
            <w:r>
              <w:rPr>
                <w:spacing w:val="-10"/>
                <w:sz w:val="20"/>
              </w:rPr>
              <w:t>量</w:t>
            </w:r>
          </w:p>
        </w:tc>
        <w:tc>
          <w:tcPr>
            <w:tcW w:w="930" w:type="dxa"/>
          </w:tcPr>
          <w:p w14:paraId="1653874C">
            <w:pPr>
              <w:pStyle w:val="20"/>
              <w:spacing w:before="60"/>
              <w:ind w:left="163"/>
              <w:rPr>
                <w:sz w:val="20"/>
              </w:rPr>
            </w:pPr>
            <w:r>
              <w:rPr>
                <w:spacing w:val="-4"/>
                <w:w w:val="95"/>
                <w:sz w:val="20"/>
              </w:rPr>
              <w:t>工程量</w:t>
            </w:r>
          </w:p>
        </w:tc>
        <w:tc>
          <w:tcPr>
            <w:tcW w:w="2115" w:type="dxa"/>
          </w:tcPr>
          <w:p w14:paraId="187437A4">
            <w:pPr>
              <w:pStyle w:val="20"/>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134" w:right="1134" w:bottom="1134" w:left="1134" w:header="0" w:footer="993" w:gutter="0"/>
          <w:cols w:space="720" w:num="1"/>
        </w:sectPr>
      </w:pP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20"/>
              <w:rPr>
                <w:rFonts w:ascii="Times New Roman"/>
                <w:sz w:val="18"/>
              </w:rPr>
            </w:pPr>
          </w:p>
        </w:tc>
        <w:tc>
          <w:tcPr>
            <w:tcW w:w="1409" w:type="dxa"/>
          </w:tcPr>
          <w:p w14:paraId="11F5F9E2">
            <w:pPr>
              <w:pStyle w:val="20"/>
              <w:rPr>
                <w:rFonts w:ascii="Times New Roman"/>
                <w:sz w:val="18"/>
              </w:rPr>
            </w:pPr>
          </w:p>
        </w:tc>
        <w:tc>
          <w:tcPr>
            <w:tcW w:w="2044" w:type="dxa"/>
          </w:tcPr>
          <w:p w14:paraId="0EBDD7B0">
            <w:pPr>
              <w:pStyle w:val="20"/>
              <w:rPr>
                <w:rFonts w:ascii="Times New Roman"/>
                <w:sz w:val="18"/>
              </w:rPr>
            </w:pPr>
          </w:p>
        </w:tc>
        <w:tc>
          <w:tcPr>
            <w:tcW w:w="2044" w:type="dxa"/>
          </w:tcPr>
          <w:p w14:paraId="346C0CEA">
            <w:pPr>
              <w:pStyle w:val="20"/>
              <w:rPr>
                <w:rFonts w:ascii="Times New Roman"/>
                <w:sz w:val="18"/>
              </w:rPr>
            </w:pPr>
          </w:p>
        </w:tc>
        <w:tc>
          <w:tcPr>
            <w:tcW w:w="696" w:type="dxa"/>
          </w:tcPr>
          <w:p w14:paraId="344ADBF7">
            <w:pPr>
              <w:pStyle w:val="20"/>
              <w:spacing w:before="2"/>
              <w:ind w:left="147"/>
              <w:rPr>
                <w:sz w:val="20"/>
              </w:rPr>
            </w:pPr>
            <w:r>
              <w:rPr>
                <w:w w:val="95"/>
                <w:sz w:val="20"/>
              </w:rPr>
              <w:t>单</w:t>
            </w:r>
            <w:r>
              <w:rPr>
                <w:spacing w:val="-10"/>
                <w:sz w:val="20"/>
              </w:rPr>
              <w:t>位</w:t>
            </w:r>
          </w:p>
        </w:tc>
        <w:tc>
          <w:tcPr>
            <w:tcW w:w="930" w:type="dxa"/>
          </w:tcPr>
          <w:p w14:paraId="0FA32D95">
            <w:pPr>
              <w:pStyle w:val="20"/>
              <w:rPr>
                <w:rFonts w:ascii="Times New Roman"/>
                <w:sz w:val="18"/>
              </w:rPr>
            </w:pPr>
          </w:p>
        </w:tc>
        <w:tc>
          <w:tcPr>
            <w:tcW w:w="1017" w:type="dxa"/>
            <w:tcBorders>
              <w:top w:val="nil"/>
            </w:tcBorders>
          </w:tcPr>
          <w:p w14:paraId="08FF385E">
            <w:pPr>
              <w:pStyle w:val="20"/>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20"/>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20"/>
              <w:rPr>
                <w:rFonts w:ascii="Times New Roman"/>
                <w:sz w:val="18"/>
              </w:rPr>
            </w:pPr>
          </w:p>
        </w:tc>
        <w:tc>
          <w:tcPr>
            <w:tcW w:w="1409" w:type="dxa"/>
          </w:tcPr>
          <w:p w14:paraId="70B22502">
            <w:pPr>
              <w:pStyle w:val="20"/>
              <w:rPr>
                <w:rFonts w:ascii="Times New Roman"/>
                <w:sz w:val="18"/>
              </w:rPr>
            </w:pPr>
          </w:p>
        </w:tc>
        <w:tc>
          <w:tcPr>
            <w:tcW w:w="2044" w:type="dxa"/>
          </w:tcPr>
          <w:p w14:paraId="3EE45F00">
            <w:pPr>
              <w:pStyle w:val="20"/>
              <w:rPr>
                <w:rFonts w:ascii="Times New Roman"/>
                <w:sz w:val="18"/>
              </w:rPr>
            </w:pPr>
          </w:p>
        </w:tc>
        <w:tc>
          <w:tcPr>
            <w:tcW w:w="2044" w:type="dxa"/>
          </w:tcPr>
          <w:p w14:paraId="29C61062">
            <w:pPr>
              <w:pStyle w:val="20"/>
              <w:rPr>
                <w:rFonts w:ascii="Times New Roman"/>
                <w:sz w:val="18"/>
              </w:rPr>
            </w:pPr>
          </w:p>
        </w:tc>
        <w:tc>
          <w:tcPr>
            <w:tcW w:w="696" w:type="dxa"/>
          </w:tcPr>
          <w:p w14:paraId="5D3ED3B4">
            <w:pPr>
              <w:pStyle w:val="20"/>
              <w:rPr>
                <w:rFonts w:ascii="Times New Roman"/>
                <w:sz w:val="18"/>
              </w:rPr>
            </w:pPr>
          </w:p>
        </w:tc>
        <w:tc>
          <w:tcPr>
            <w:tcW w:w="930" w:type="dxa"/>
          </w:tcPr>
          <w:p w14:paraId="57A2B05C">
            <w:pPr>
              <w:pStyle w:val="20"/>
              <w:rPr>
                <w:rFonts w:ascii="Times New Roman"/>
                <w:sz w:val="18"/>
              </w:rPr>
            </w:pPr>
          </w:p>
        </w:tc>
        <w:tc>
          <w:tcPr>
            <w:tcW w:w="1017" w:type="dxa"/>
          </w:tcPr>
          <w:p w14:paraId="6E9E7983">
            <w:pPr>
              <w:pStyle w:val="20"/>
              <w:rPr>
                <w:rFonts w:ascii="Times New Roman"/>
                <w:sz w:val="18"/>
              </w:rPr>
            </w:pPr>
          </w:p>
        </w:tc>
        <w:tc>
          <w:tcPr>
            <w:tcW w:w="1098" w:type="dxa"/>
          </w:tcPr>
          <w:p w14:paraId="31C5B88B">
            <w:pPr>
              <w:pStyle w:val="20"/>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20"/>
              <w:rPr>
                <w:rFonts w:ascii="Times New Roman"/>
                <w:sz w:val="18"/>
              </w:rPr>
            </w:pPr>
          </w:p>
        </w:tc>
        <w:tc>
          <w:tcPr>
            <w:tcW w:w="1409" w:type="dxa"/>
          </w:tcPr>
          <w:p w14:paraId="591D3061">
            <w:pPr>
              <w:pStyle w:val="20"/>
              <w:rPr>
                <w:rFonts w:ascii="Times New Roman"/>
                <w:sz w:val="18"/>
              </w:rPr>
            </w:pPr>
          </w:p>
        </w:tc>
        <w:tc>
          <w:tcPr>
            <w:tcW w:w="2044" w:type="dxa"/>
          </w:tcPr>
          <w:p w14:paraId="7D7A58BB">
            <w:pPr>
              <w:pStyle w:val="20"/>
              <w:rPr>
                <w:rFonts w:ascii="Times New Roman"/>
                <w:sz w:val="18"/>
              </w:rPr>
            </w:pPr>
          </w:p>
        </w:tc>
        <w:tc>
          <w:tcPr>
            <w:tcW w:w="2044" w:type="dxa"/>
          </w:tcPr>
          <w:p w14:paraId="5DA768E4">
            <w:pPr>
              <w:pStyle w:val="20"/>
              <w:rPr>
                <w:rFonts w:ascii="Times New Roman"/>
                <w:sz w:val="18"/>
              </w:rPr>
            </w:pPr>
          </w:p>
        </w:tc>
        <w:tc>
          <w:tcPr>
            <w:tcW w:w="696" w:type="dxa"/>
          </w:tcPr>
          <w:p w14:paraId="71DEF17B">
            <w:pPr>
              <w:pStyle w:val="20"/>
              <w:rPr>
                <w:rFonts w:ascii="Times New Roman"/>
                <w:sz w:val="18"/>
              </w:rPr>
            </w:pPr>
          </w:p>
        </w:tc>
        <w:tc>
          <w:tcPr>
            <w:tcW w:w="930" w:type="dxa"/>
          </w:tcPr>
          <w:p w14:paraId="102FB664">
            <w:pPr>
              <w:pStyle w:val="20"/>
              <w:rPr>
                <w:rFonts w:ascii="Times New Roman"/>
                <w:sz w:val="18"/>
              </w:rPr>
            </w:pPr>
          </w:p>
        </w:tc>
        <w:tc>
          <w:tcPr>
            <w:tcW w:w="1017" w:type="dxa"/>
          </w:tcPr>
          <w:p w14:paraId="0F8D979F">
            <w:pPr>
              <w:pStyle w:val="20"/>
              <w:rPr>
                <w:rFonts w:ascii="Times New Roman"/>
                <w:sz w:val="18"/>
              </w:rPr>
            </w:pPr>
          </w:p>
        </w:tc>
        <w:tc>
          <w:tcPr>
            <w:tcW w:w="1098" w:type="dxa"/>
          </w:tcPr>
          <w:p w14:paraId="2A570175">
            <w:pPr>
              <w:pStyle w:val="20"/>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20"/>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20"/>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20"/>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20"/>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7"/>
        <w:spacing w:before="10"/>
      </w:pPr>
    </w:p>
    <w:p w14:paraId="46911967">
      <w:pPr>
        <w:pStyle w:val="7"/>
        <w:spacing w:before="69"/>
        <w:ind w:left="1057"/>
      </w:pPr>
      <w:bookmarkStart w:id="23" w:name="（四）措施项目费计价汇总表"/>
      <w:bookmarkEnd w:id="23"/>
      <w:r>
        <w:rPr>
          <w:w w:val="95"/>
        </w:rPr>
        <w:t>（四）</w:t>
      </w:r>
      <w:r>
        <w:rPr>
          <w:spacing w:val="-1"/>
          <w:w w:val="95"/>
        </w:rPr>
        <w:t>措施项目费计价汇总表</w:t>
      </w:r>
    </w:p>
    <w:p w14:paraId="2E9DE15F">
      <w:pPr>
        <w:pStyle w:val="7"/>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7"/>
        <w:spacing w:before="2"/>
        <w:rPr>
          <w:rFonts w:ascii="Times New Roman"/>
        </w:rPr>
      </w:pPr>
    </w:p>
    <w:p w14:paraId="2D284932">
      <w:pPr>
        <w:pStyle w:val="7"/>
        <w:spacing w:before="70"/>
        <w:ind w:left="1235" w:right="1238"/>
        <w:jc w:val="center"/>
      </w:pPr>
      <w:r>
        <w:rPr>
          <w:spacing w:val="-1"/>
          <w:w w:val="95"/>
        </w:rPr>
        <w:t>措施项目清单与计价汇总表</w:t>
      </w:r>
    </w:p>
    <w:p w14:paraId="3FE2C15F">
      <w:pPr>
        <w:pStyle w:val="7"/>
        <w:rPr>
          <w:sz w:val="20"/>
        </w:rPr>
      </w:pPr>
    </w:p>
    <w:p w14:paraId="70B7C73C">
      <w:pPr>
        <w:pStyle w:val="7"/>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20"/>
              <w:spacing w:before="61"/>
              <w:ind w:left="310"/>
              <w:rPr>
                <w:sz w:val="20"/>
              </w:rPr>
            </w:pPr>
            <w:r>
              <w:rPr>
                <w:w w:val="95"/>
                <w:sz w:val="20"/>
              </w:rPr>
              <w:t>序</w:t>
            </w:r>
            <w:r>
              <w:rPr>
                <w:spacing w:val="-10"/>
                <w:sz w:val="20"/>
              </w:rPr>
              <w:t>号</w:t>
            </w:r>
          </w:p>
        </w:tc>
        <w:tc>
          <w:tcPr>
            <w:tcW w:w="6415" w:type="dxa"/>
          </w:tcPr>
          <w:p w14:paraId="48F66F9F">
            <w:pPr>
              <w:pStyle w:val="20"/>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20"/>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20"/>
              <w:rPr>
                <w:rFonts w:ascii="Times New Roman"/>
                <w:sz w:val="18"/>
              </w:rPr>
            </w:pPr>
          </w:p>
        </w:tc>
        <w:tc>
          <w:tcPr>
            <w:tcW w:w="6415" w:type="dxa"/>
          </w:tcPr>
          <w:p w14:paraId="16519087">
            <w:pPr>
              <w:pStyle w:val="20"/>
              <w:rPr>
                <w:rFonts w:ascii="Times New Roman"/>
                <w:sz w:val="18"/>
              </w:rPr>
            </w:pPr>
          </w:p>
        </w:tc>
        <w:tc>
          <w:tcPr>
            <w:tcW w:w="2414" w:type="dxa"/>
          </w:tcPr>
          <w:p w14:paraId="1FE124E2">
            <w:pPr>
              <w:pStyle w:val="20"/>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20"/>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20"/>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7"/>
        <w:spacing w:before="8"/>
      </w:pPr>
    </w:p>
    <w:p w14:paraId="69CC0CCF">
      <w:pPr>
        <w:pStyle w:val="7"/>
        <w:spacing w:before="69"/>
        <w:ind w:right="5160"/>
        <w:jc w:val="center"/>
      </w:pPr>
      <w:bookmarkStart w:id="24" w:name="（五）其他项目清单与计价汇总表"/>
      <w:bookmarkEnd w:id="24"/>
      <w:r>
        <w:rPr>
          <w:w w:val="95"/>
        </w:rPr>
        <w:t>（五）</w:t>
      </w:r>
      <w:r>
        <w:rPr>
          <w:spacing w:val="-1"/>
          <w:w w:val="95"/>
        </w:rPr>
        <w:t>其他项目清单与计价汇总表</w:t>
      </w:r>
    </w:p>
    <w:p w14:paraId="5820C388">
      <w:pPr>
        <w:pStyle w:val="7"/>
        <w:spacing w:before="58"/>
        <w:ind w:left="1235" w:right="1238"/>
        <w:jc w:val="center"/>
      </w:pPr>
      <w:r>
        <w:rPr>
          <w:spacing w:val="-1"/>
          <w:w w:val="95"/>
        </w:rPr>
        <w:t>其他项目清单与计价汇总表</w:t>
      </w:r>
    </w:p>
    <w:p w14:paraId="56AD7402">
      <w:pPr>
        <w:pStyle w:val="7"/>
        <w:rPr>
          <w:sz w:val="20"/>
        </w:rPr>
      </w:pPr>
    </w:p>
    <w:p w14:paraId="08C21954">
      <w:pPr>
        <w:pStyle w:val="7"/>
        <w:spacing w:before="10"/>
        <w:rPr>
          <w:sz w:val="23"/>
        </w:rPr>
      </w:pPr>
    </w:p>
    <w:p w14:paraId="0ECED671">
      <w:pPr>
        <w:spacing w:before="1"/>
        <w:ind w:left="392" w:right="0" w:firstLine="0"/>
        <w:jc w:val="left"/>
        <w:rPr>
          <w:sz w:val="20"/>
        </w:rPr>
      </w:pPr>
      <w:r>
        <w:rPr>
          <w:spacing w:val="-2"/>
          <w:w w:val="95"/>
          <w:sz w:val="20"/>
        </w:rPr>
        <w:t>工程名称:</w:t>
      </w: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20"/>
              <w:spacing w:before="60"/>
              <w:ind w:left="534" w:right="525"/>
              <w:jc w:val="center"/>
              <w:rPr>
                <w:sz w:val="20"/>
              </w:rPr>
            </w:pPr>
            <w:r>
              <w:rPr>
                <w:w w:val="95"/>
                <w:sz w:val="20"/>
              </w:rPr>
              <w:t>序</w:t>
            </w:r>
            <w:r>
              <w:rPr>
                <w:spacing w:val="-10"/>
                <w:sz w:val="20"/>
              </w:rPr>
              <w:t>号</w:t>
            </w:r>
          </w:p>
        </w:tc>
        <w:tc>
          <w:tcPr>
            <w:tcW w:w="3504" w:type="dxa"/>
          </w:tcPr>
          <w:p w14:paraId="4B9E3617">
            <w:pPr>
              <w:pStyle w:val="20"/>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20"/>
              <w:spacing w:before="60"/>
              <w:ind w:left="988" w:right="981"/>
              <w:jc w:val="center"/>
              <w:rPr>
                <w:sz w:val="20"/>
              </w:rPr>
            </w:pPr>
            <w:r>
              <w:rPr>
                <w:w w:val="95"/>
                <w:sz w:val="20"/>
              </w:rPr>
              <w:t>金额(元</w:t>
            </w:r>
            <w:r>
              <w:rPr>
                <w:spacing w:val="-10"/>
                <w:w w:val="95"/>
                <w:sz w:val="20"/>
              </w:rPr>
              <w:t>)</w:t>
            </w:r>
          </w:p>
        </w:tc>
        <w:tc>
          <w:tcPr>
            <w:tcW w:w="2091" w:type="dxa"/>
          </w:tcPr>
          <w:p w14:paraId="6C3189F8">
            <w:pPr>
              <w:pStyle w:val="20"/>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20"/>
              <w:rPr>
                <w:rFonts w:ascii="Times New Roman"/>
                <w:sz w:val="18"/>
              </w:rPr>
            </w:pPr>
          </w:p>
        </w:tc>
        <w:tc>
          <w:tcPr>
            <w:tcW w:w="3504" w:type="dxa"/>
          </w:tcPr>
          <w:p w14:paraId="59E0EE6C">
            <w:pPr>
              <w:pStyle w:val="20"/>
              <w:rPr>
                <w:rFonts w:ascii="Times New Roman"/>
                <w:sz w:val="18"/>
              </w:rPr>
            </w:pPr>
          </w:p>
        </w:tc>
        <w:tc>
          <w:tcPr>
            <w:tcW w:w="2769" w:type="dxa"/>
          </w:tcPr>
          <w:p w14:paraId="5B3D3880">
            <w:pPr>
              <w:pStyle w:val="20"/>
              <w:rPr>
                <w:rFonts w:ascii="Times New Roman"/>
                <w:sz w:val="18"/>
              </w:rPr>
            </w:pPr>
          </w:p>
        </w:tc>
        <w:tc>
          <w:tcPr>
            <w:tcW w:w="2091" w:type="dxa"/>
          </w:tcPr>
          <w:p w14:paraId="51A1F928">
            <w:pPr>
              <w:pStyle w:val="20"/>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20"/>
              <w:rPr>
                <w:rFonts w:ascii="Times New Roman"/>
                <w:sz w:val="18"/>
              </w:rPr>
            </w:pPr>
          </w:p>
        </w:tc>
        <w:tc>
          <w:tcPr>
            <w:tcW w:w="3504" w:type="dxa"/>
          </w:tcPr>
          <w:p w14:paraId="1977327E">
            <w:pPr>
              <w:pStyle w:val="20"/>
              <w:rPr>
                <w:rFonts w:ascii="Times New Roman"/>
                <w:sz w:val="18"/>
              </w:rPr>
            </w:pPr>
          </w:p>
        </w:tc>
        <w:tc>
          <w:tcPr>
            <w:tcW w:w="2769" w:type="dxa"/>
          </w:tcPr>
          <w:p w14:paraId="19C5062A">
            <w:pPr>
              <w:pStyle w:val="20"/>
              <w:rPr>
                <w:rFonts w:ascii="Times New Roman"/>
                <w:sz w:val="18"/>
              </w:rPr>
            </w:pPr>
          </w:p>
        </w:tc>
        <w:tc>
          <w:tcPr>
            <w:tcW w:w="2091" w:type="dxa"/>
          </w:tcPr>
          <w:p w14:paraId="3712305B">
            <w:pPr>
              <w:pStyle w:val="20"/>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20"/>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20"/>
              <w:rPr>
                <w:rFonts w:ascii="Times New Roman"/>
                <w:sz w:val="18"/>
              </w:rPr>
            </w:pPr>
          </w:p>
        </w:tc>
        <w:tc>
          <w:tcPr>
            <w:tcW w:w="2091" w:type="dxa"/>
          </w:tcPr>
          <w:p w14:paraId="24A3F788">
            <w:pPr>
              <w:pStyle w:val="20"/>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7"/>
        <w:spacing w:before="5"/>
        <w:rPr>
          <w:sz w:val="19"/>
        </w:rPr>
      </w:pPr>
    </w:p>
    <w:p w14:paraId="66D4C632">
      <w:pPr>
        <w:pStyle w:val="7"/>
        <w:spacing w:before="69"/>
        <w:ind w:left="1057"/>
      </w:pPr>
      <w:r>
        <w:rPr>
          <w:w w:val="95"/>
        </w:rPr>
        <w:t>（六）</w:t>
      </w:r>
      <w:bookmarkStart w:id="25" w:name="（六）规费税金项目清单与计价表"/>
      <w:bookmarkEnd w:id="25"/>
      <w:r>
        <w:rPr>
          <w:spacing w:val="-1"/>
          <w:w w:val="95"/>
        </w:rPr>
        <w:t>规费税金项目清单与计价表</w:t>
      </w:r>
    </w:p>
    <w:p w14:paraId="5DA705F2">
      <w:pPr>
        <w:pStyle w:val="7"/>
        <w:spacing w:before="8"/>
        <w:rPr>
          <w:sz w:val="29"/>
        </w:rPr>
      </w:pPr>
    </w:p>
    <w:p w14:paraId="6CA3E718">
      <w:pPr>
        <w:pStyle w:val="7"/>
        <w:ind w:left="1235" w:right="1238"/>
        <w:jc w:val="center"/>
      </w:pPr>
      <w:r>
        <w:rPr>
          <w:spacing w:val="-1"/>
          <w:w w:val="95"/>
        </w:rPr>
        <w:t>规费税金项目清单与计价表</w:t>
      </w:r>
    </w:p>
    <w:p w14:paraId="4FB77EF1">
      <w:pPr>
        <w:pStyle w:val="7"/>
        <w:rPr>
          <w:sz w:val="20"/>
        </w:rPr>
      </w:pPr>
    </w:p>
    <w:p w14:paraId="3454821D">
      <w:pPr>
        <w:pStyle w:val="7"/>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8"/>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20"/>
              <w:spacing w:before="45"/>
              <w:ind w:left="106"/>
              <w:rPr>
                <w:sz w:val="20"/>
              </w:rPr>
            </w:pPr>
            <w:r>
              <w:rPr>
                <w:w w:val="95"/>
                <w:sz w:val="20"/>
              </w:rPr>
              <w:t>序</w:t>
            </w:r>
            <w:r>
              <w:rPr>
                <w:spacing w:val="-10"/>
                <w:sz w:val="20"/>
              </w:rPr>
              <w:t>号</w:t>
            </w:r>
          </w:p>
        </w:tc>
        <w:tc>
          <w:tcPr>
            <w:tcW w:w="4000" w:type="dxa"/>
          </w:tcPr>
          <w:p w14:paraId="6D2906A4">
            <w:pPr>
              <w:pStyle w:val="20"/>
              <w:spacing w:before="45"/>
              <w:ind w:left="107"/>
              <w:rPr>
                <w:sz w:val="20"/>
              </w:rPr>
            </w:pPr>
            <w:r>
              <w:rPr>
                <w:w w:val="95"/>
                <w:sz w:val="20"/>
              </w:rPr>
              <w:t>项目名</w:t>
            </w:r>
            <w:r>
              <w:rPr>
                <w:spacing w:val="-10"/>
                <w:w w:val="95"/>
                <w:sz w:val="20"/>
              </w:rPr>
              <w:t>称</w:t>
            </w:r>
          </w:p>
        </w:tc>
        <w:tc>
          <w:tcPr>
            <w:tcW w:w="3100" w:type="dxa"/>
          </w:tcPr>
          <w:p w14:paraId="640D2DAE">
            <w:pPr>
              <w:pStyle w:val="20"/>
              <w:spacing w:before="45"/>
              <w:ind w:left="108"/>
              <w:rPr>
                <w:sz w:val="20"/>
              </w:rPr>
            </w:pPr>
            <w:r>
              <w:rPr>
                <w:w w:val="95"/>
                <w:sz w:val="20"/>
              </w:rPr>
              <w:t>计算基</w:t>
            </w:r>
            <w:r>
              <w:rPr>
                <w:spacing w:val="-10"/>
                <w:w w:val="95"/>
                <w:sz w:val="20"/>
              </w:rPr>
              <w:t>础</w:t>
            </w:r>
          </w:p>
        </w:tc>
        <w:tc>
          <w:tcPr>
            <w:tcW w:w="1000" w:type="dxa"/>
          </w:tcPr>
          <w:p w14:paraId="3AE6B86F">
            <w:pPr>
              <w:pStyle w:val="20"/>
              <w:spacing w:before="45"/>
              <w:ind w:left="106"/>
              <w:rPr>
                <w:sz w:val="20"/>
              </w:rPr>
            </w:pPr>
            <w:r>
              <w:rPr>
                <w:spacing w:val="-4"/>
                <w:w w:val="95"/>
                <w:sz w:val="20"/>
              </w:rPr>
              <w:t>费率(%)</w:t>
            </w:r>
          </w:p>
        </w:tc>
        <w:tc>
          <w:tcPr>
            <w:tcW w:w="1340" w:type="dxa"/>
          </w:tcPr>
          <w:p w14:paraId="67CC2E4E">
            <w:pPr>
              <w:pStyle w:val="20"/>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20"/>
              <w:rPr>
                <w:rFonts w:ascii="Times New Roman"/>
                <w:sz w:val="18"/>
              </w:rPr>
            </w:pPr>
          </w:p>
        </w:tc>
        <w:tc>
          <w:tcPr>
            <w:tcW w:w="4000" w:type="dxa"/>
          </w:tcPr>
          <w:p w14:paraId="392CC997">
            <w:pPr>
              <w:pStyle w:val="20"/>
              <w:rPr>
                <w:rFonts w:ascii="Times New Roman"/>
                <w:sz w:val="18"/>
              </w:rPr>
            </w:pPr>
          </w:p>
        </w:tc>
        <w:tc>
          <w:tcPr>
            <w:tcW w:w="3100" w:type="dxa"/>
          </w:tcPr>
          <w:p w14:paraId="70D3D98E">
            <w:pPr>
              <w:pStyle w:val="20"/>
              <w:rPr>
                <w:rFonts w:ascii="Times New Roman"/>
                <w:sz w:val="18"/>
              </w:rPr>
            </w:pPr>
          </w:p>
        </w:tc>
        <w:tc>
          <w:tcPr>
            <w:tcW w:w="1000" w:type="dxa"/>
          </w:tcPr>
          <w:p w14:paraId="73B8CDE9">
            <w:pPr>
              <w:pStyle w:val="20"/>
              <w:rPr>
                <w:rFonts w:ascii="Times New Roman"/>
                <w:sz w:val="18"/>
              </w:rPr>
            </w:pPr>
          </w:p>
        </w:tc>
        <w:tc>
          <w:tcPr>
            <w:tcW w:w="1340" w:type="dxa"/>
          </w:tcPr>
          <w:p w14:paraId="4DC49DF4">
            <w:pPr>
              <w:pStyle w:val="20"/>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20"/>
              <w:rPr>
                <w:rFonts w:ascii="Times New Roman"/>
                <w:sz w:val="18"/>
              </w:rPr>
            </w:pPr>
          </w:p>
        </w:tc>
        <w:tc>
          <w:tcPr>
            <w:tcW w:w="4000" w:type="dxa"/>
          </w:tcPr>
          <w:p w14:paraId="04F931AC">
            <w:pPr>
              <w:pStyle w:val="20"/>
              <w:rPr>
                <w:rFonts w:ascii="Times New Roman"/>
                <w:sz w:val="18"/>
              </w:rPr>
            </w:pPr>
          </w:p>
        </w:tc>
        <w:tc>
          <w:tcPr>
            <w:tcW w:w="3100" w:type="dxa"/>
          </w:tcPr>
          <w:p w14:paraId="727CCF34">
            <w:pPr>
              <w:pStyle w:val="20"/>
              <w:rPr>
                <w:rFonts w:ascii="Times New Roman"/>
                <w:sz w:val="18"/>
              </w:rPr>
            </w:pPr>
          </w:p>
        </w:tc>
        <w:tc>
          <w:tcPr>
            <w:tcW w:w="1000" w:type="dxa"/>
          </w:tcPr>
          <w:p w14:paraId="7D724265">
            <w:pPr>
              <w:pStyle w:val="20"/>
              <w:rPr>
                <w:rFonts w:ascii="Times New Roman"/>
                <w:sz w:val="18"/>
              </w:rPr>
            </w:pPr>
          </w:p>
        </w:tc>
        <w:tc>
          <w:tcPr>
            <w:tcW w:w="1340" w:type="dxa"/>
          </w:tcPr>
          <w:p w14:paraId="6FB58ACE">
            <w:pPr>
              <w:pStyle w:val="20"/>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20"/>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20"/>
              <w:rPr>
                <w:rFonts w:ascii="Times New Roman"/>
                <w:sz w:val="18"/>
              </w:rPr>
            </w:pPr>
          </w:p>
        </w:tc>
      </w:tr>
    </w:tbl>
    <w:p w14:paraId="66945904">
      <w:pPr>
        <w:spacing w:after="0"/>
        <w:rPr>
          <w:rFonts w:ascii="Times New Roman"/>
          <w:sz w:val="18"/>
        </w:rPr>
        <w:sectPr>
          <w:type w:val="continuous"/>
          <w:pgSz w:w="11910" w:h="16840"/>
          <w:pgMar w:top="1134" w:right="1134" w:bottom="1134" w:left="1134" w:header="0" w:footer="993" w:gutter="0"/>
          <w:cols w:space="720" w:num="1"/>
        </w:sectPr>
      </w:pPr>
    </w:p>
    <w:p w14:paraId="612590EB">
      <w:pPr>
        <w:pStyle w:val="7"/>
        <w:spacing w:before="113" w:line="242" w:lineRule="auto"/>
        <w:ind w:left="1057" w:right="7689"/>
      </w:pPr>
      <w:bookmarkStart w:id="26" w:name="（七）材料设备表"/>
      <w:bookmarkEnd w:id="26"/>
      <w:r>
        <w:rPr>
          <w:spacing w:val="-2"/>
        </w:rPr>
        <w:t>（七）材料设备表工程名称：</w:t>
      </w:r>
    </w:p>
    <w:p w14:paraId="40FF9FD2">
      <w:pPr>
        <w:pStyle w:val="7"/>
        <w:spacing w:before="8"/>
        <w:rPr>
          <w:sz w:val="10"/>
        </w:rPr>
      </w:pPr>
    </w:p>
    <w:tbl>
      <w:tblPr>
        <w:tblStyle w:val="8"/>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20"/>
              <w:spacing w:before="136"/>
              <w:ind w:left="106"/>
              <w:rPr>
                <w:sz w:val="21"/>
              </w:rPr>
            </w:pPr>
            <w:r>
              <w:rPr>
                <w:w w:val="95"/>
                <w:sz w:val="21"/>
              </w:rPr>
              <w:t>序</w:t>
            </w:r>
            <w:r>
              <w:rPr>
                <w:spacing w:val="-10"/>
                <w:sz w:val="21"/>
              </w:rPr>
              <w:t>号</w:t>
            </w:r>
          </w:p>
        </w:tc>
        <w:tc>
          <w:tcPr>
            <w:tcW w:w="1659" w:type="dxa"/>
          </w:tcPr>
          <w:p w14:paraId="508B39D4">
            <w:pPr>
              <w:pStyle w:val="20"/>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20"/>
              <w:spacing w:before="1"/>
              <w:ind w:left="167"/>
              <w:rPr>
                <w:sz w:val="21"/>
              </w:rPr>
            </w:pPr>
            <w:r>
              <w:rPr>
                <w:spacing w:val="-4"/>
                <w:w w:val="95"/>
                <w:sz w:val="21"/>
              </w:rPr>
              <w:t>规格/</w:t>
            </w:r>
          </w:p>
          <w:p w14:paraId="3EDC3DC6">
            <w:pPr>
              <w:pStyle w:val="20"/>
              <w:spacing w:before="3" w:line="252" w:lineRule="exact"/>
              <w:ind w:left="220"/>
              <w:rPr>
                <w:sz w:val="21"/>
              </w:rPr>
            </w:pPr>
            <w:r>
              <w:rPr>
                <w:w w:val="95"/>
                <w:sz w:val="21"/>
              </w:rPr>
              <w:t>型</w:t>
            </w:r>
            <w:r>
              <w:rPr>
                <w:spacing w:val="-10"/>
                <w:sz w:val="21"/>
              </w:rPr>
              <w:t>号</w:t>
            </w:r>
          </w:p>
        </w:tc>
        <w:tc>
          <w:tcPr>
            <w:tcW w:w="765" w:type="dxa"/>
          </w:tcPr>
          <w:p w14:paraId="596D18EB">
            <w:pPr>
              <w:pStyle w:val="20"/>
              <w:spacing w:before="136"/>
              <w:ind w:left="172"/>
              <w:rPr>
                <w:sz w:val="21"/>
              </w:rPr>
            </w:pPr>
            <w:r>
              <w:rPr>
                <w:w w:val="95"/>
                <w:sz w:val="21"/>
              </w:rPr>
              <w:t>品</w:t>
            </w:r>
            <w:r>
              <w:rPr>
                <w:spacing w:val="-10"/>
                <w:sz w:val="21"/>
              </w:rPr>
              <w:t>牌</w:t>
            </w:r>
          </w:p>
        </w:tc>
        <w:tc>
          <w:tcPr>
            <w:tcW w:w="940" w:type="dxa"/>
          </w:tcPr>
          <w:p w14:paraId="43A3A696">
            <w:pPr>
              <w:pStyle w:val="20"/>
              <w:spacing w:before="136"/>
              <w:ind w:left="259"/>
              <w:rPr>
                <w:sz w:val="21"/>
              </w:rPr>
            </w:pPr>
            <w:r>
              <w:rPr>
                <w:w w:val="95"/>
                <w:sz w:val="21"/>
              </w:rPr>
              <w:t>数</w:t>
            </w:r>
            <w:r>
              <w:rPr>
                <w:spacing w:val="-10"/>
                <w:sz w:val="21"/>
              </w:rPr>
              <w:t>量</w:t>
            </w:r>
          </w:p>
        </w:tc>
        <w:tc>
          <w:tcPr>
            <w:tcW w:w="1068" w:type="dxa"/>
          </w:tcPr>
          <w:p w14:paraId="64419602">
            <w:pPr>
              <w:pStyle w:val="20"/>
              <w:spacing w:before="136"/>
              <w:ind w:left="322"/>
              <w:rPr>
                <w:sz w:val="21"/>
              </w:rPr>
            </w:pPr>
            <w:r>
              <w:rPr>
                <w:w w:val="95"/>
                <w:sz w:val="21"/>
              </w:rPr>
              <w:t>产</w:t>
            </w:r>
            <w:r>
              <w:rPr>
                <w:spacing w:val="-10"/>
                <w:sz w:val="21"/>
              </w:rPr>
              <w:t>地</w:t>
            </w:r>
          </w:p>
        </w:tc>
        <w:tc>
          <w:tcPr>
            <w:tcW w:w="1358" w:type="dxa"/>
          </w:tcPr>
          <w:p w14:paraId="2FF13887">
            <w:pPr>
              <w:pStyle w:val="20"/>
              <w:spacing w:before="1"/>
              <w:ind w:left="163" w:right="157"/>
              <w:jc w:val="center"/>
              <w:rPr>
                <w:sz w:val="21"/>
              </w:rPr>
            </w:pPr>
            <w:r>
              <w:rPr>
                <w:spacing w:val="-2"/>
                <w:w w:val="95"/>
                <w:sz w:val="21"/>
              </w:rPr>
              <w:t>材料设备单</w:t>
            </w:r>
          </w:p>
          <w:p w14:paraId="3790A7DF">
            <w:pPr>
              <w:pStyle w:val="20"/>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20"/>
              <w:spacing w:before="1"/>
              <w:ind w:left="211" w:right="205"/>
              <w:jc w:val="center"/>
              <w:rPr>
                <w:sz w:val="21"/>
              </w:rPr>
            </w:pPr>
            <w:r>
              <w:rPr>
                <w:spacing w:val="-2"/>
                <w:w w:val="95"/>
                <w:sz w:val="21"/>
              </w:rPr>
              <w:t>材料设备总</w:t>
            </w:r>
          </w:p>
          <w:p w14:paraId="1BEA6A59">
            <w:pPr>
              <w:pStyle w:val="20"/>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20"/>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20"/>
              <w:rPr>
                <w:rFonts w:ascii="Times New Roman"/>
                <w:sz w:val="20"/>
              </w:rPr>
            </w:pPr>
          </w:p>
        </w:tc>
        <w:tc>
          <w:tcPr>
            <w:tcW w:w="1659" w:type="dxa"/>
          </w:tcPr>
          <w:p w14:paraId="0063BD5F">
            <w:pPr>
              <w:pStyle w:val="20"/>
              <w:rPr>
                <w:rFonts w:ascii="Times New Roman"/>
                <w:sz w:val="20"/>
              </w:rPr>
            </w:pPr>
          </w:p>
        </w:tc>
        <w:tc>
          <w:tcPr>
            <w:tcW w:w="861" w:type="dxa"/>
          </w:tcPr>
          <w:p w14:paraId="48B4D99B">
            <w:pPr>
              <w:pStyle w:val="20"/>
              <w:rPr>
                <w:rFonts w:ascii="Times New Roman"/>
                <w:sz w:val="20"/>
              </w:rPr>
            </w:pPr>
          </w:p>
        </w:tc>
        <w:tc>
          <w:tcPr>
            <w:tcW w:w="765" w:type="dxa"/>
          </w:tcPr>
          <w:p w14:paraId="774310BE">
            <w:pPr>
              <w:pStyle w:val="20"/>
              <w:rPr>
                <w:rFonts w:ascii="Times New Roman"/>
                <w:sz w:val="20"/>
              </w:rPr>
            </w:pPr>
          </w:p>
        </w:tc>
        <w:tc>
          <w:tcPr>
            <w:tcW w:w="940" w:type="dxa"/>
          </w:tcPr>
          <w:p w14:paraId="5CF815B3">
            <w:pPr>
              <w:pStyle w:val="20"/>
              <w:rPr>
                <w:rFonts w:ascii="Times New Roman"/>
                <w:sz w:val="20"/>
              </w:rPr>
            </w:pPr>
          </w:p>
        </w:tc>
        <w:tc>
          <w:tcPr>
            <w:tcW w:w="1068" w:type="dxa"/>
          </w:tcPr>
          <w:p w14:paraId="15A20534">
            <w:pPr>
              <w:pStyle w:val="20"/>
              <w:rPr>
                <w:rFonts w:ascii="Times New Roman"/>
                <w:sz w:val="20"/>
              </w:rPr>
            </w:pPr>
          </w:p>
        </w:tc>
        <w:tc>
          <w:tcPr>
            <w:tcW w:w="1358" w:type="dxa"/>
          </w:tcPr>
          <w:p w14:paraId="6E2E4896">
            <w:pPr>
              <w:pStyle w:val="20"/>
              <w:rPr>
                <w:rFonts w:ascii="Times New Roman"/>
                <w:sz w:val="20"/>
              </w:rPr>
            </w:pPr>
          </w:p>
        </w:tc>
        <w:tc>
          <w:tcPr>
            <w:tcW w:w="1454" w:type="dxa"/>
          </w:tcPr>
          <w:p w14:paraId="108C2242">
            <w:pPr>
              <w:pStyle w:val="20"/>
              <w:rPr>
                <w:rFonts w:ascii="Times New Roman"/>
                <w:sz w:val="20"/>
              </w:rPr>
            </w:pPr>
          </w:p>
        </w:tc>
        <w:tc>
          <w:tcPr>
            <w:tcW w:w="1112" w:type="dxa"/>
          </w:tcPr>
          <w:p w14:paraId="5C6DFE25">
            <w:pPr>
              <w:pStyle w:val="20"/>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20"/>
              <w:rPr>
                <w:rFonts w:ascii="Times New Roman"/>
                <w:sz w:val="20"/>
              </w:rPr>
            </w:pPr>
          </w:p>
        </w:tc>
        <w:tc>
          <w:tcPr>
            <w:tcW w:w="1659" w:type="dxa"/>
          </w:tcPr>
          <w:p w14:paraId="0074747C">
            <w:pPr>
              <w:pStyle w:val="20"/>
              <w:rPr>
                <w:rFonts w:ascii="Times New Roman"/>
                <w:sz w:val="20"/>
              </w:rPr>
            </w:pPr>
          </w:p>
        </w:tc>
        <w:tc>
          <w:tcPr>
            <w:tcW w:w="861" w:type="dxa"/>
          </w:tcPr>
          <w:p w14:paraId="369B18BA">
            <w:pPr>
              <w:pStyle w:val="20"/>
              <w:rPr>
                <w:rFonts w:ascii="Times New Roman"/>
                <w:sz w:val="20"/>
              </w:rPr>
            </w:pPr>
          </w:p>
        </w:tc>
        <w:tc>
          <w:tcPr>
            <w:tcW w:w="765" w:type="dxa"/>
          </w:tcPr>
          <w:p w14:paraId="13EFC4E0">
            <w:pPr>
              <w:pStyle w:val="20"/>
              <w:rPr>
                <w:rFonts w:ascii="Times New Roman"/>
                <w:sz w:val="20"/>
              </w:rPr>
            </w:pPr>
          </w:p>
        </w:tc>
        <w:tc>
          <w:tcPr>
            <w:tcW w:w="940" w:type="dxa"/>
          </w:tcPr>
          <w:p w14:paraId="0724955A">
            <w:pPr>
              <w:pStyle w:val="20"/>
              <w:rPr>
                <w:rFonts w:ascii="Times New Roman"/>
                <w:sz w:val="20"/>
              </w:rPr>
            </w:pPr>
          </w:p>
        </w:tc>
        <w:tc>
          <w:tcPr>
            <w:tcW w:w="1068" w:type="dxa"/>
          </w:tcPr>
          <w:p w14:paraId="4C74127F">
            <w:pPr>
              <w:pStyle w:val="20"/>
              <w:rPr>
                <w:rFonts w:ascii="Times New Roman"/>
                <w:sz w:val="20"/>
              </w:rPr>
            </w:pPr>
          </w:p>
        </w:tc>
        <w:tc>
          <w:tcPr>
            <w:tcW w:w="1358" w:type="dxa"/>
          </w:tcPr>
          <w:p w14:paraId="71BF2D94">
            <w:pPr>
              <w:pStyle w:val="20"/>
              <w:rPr>
                <w:rFonts w:ascii="Times New Roman"/>
                <w:sz w:val="20"/>
              </w:rPr>
            </w:pPr>
          </w:p>
        </w:tc>
        <w:tc>
          <w:tcPr>
            <w:tcW w:w="1454" w:type="dxa"/>
          </w:tcPr>
          <w:p w14:paraId="1AAC5EE9">
            <w:pPr>
              <w:pStyle w:val="20"/>
              <w:rPr>
                <w:rFonts w:ascii="Times New Roman"/>
                <w:sz w:val="20"/>
              </w:rPr>
            </w:pPr>
          </w:p>
        </w:tc>
        <w:tc>
          <w:tcPr>
            <w:tcW w:w="1112" w:type="dxa"/>
          </w:tcPr>
          <w:p w14:paraId="00C1C33D">
            <w:pPr>
              <w:pStyle w:val="20"/>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20"/>
              <w:rPr>
                <w:rFonts w:ascii="Times New Roman"/>
                <w:sz w:val="20"/>
              </w:rPr>
            </w:pPr>
          </w:p>
        </w:tc>
        <w:tc>
          <w:tcPr>
            <w:tcW w:w="1659" w:type="dxa"/>
          </w:tcPr>
          <w:p w14:paraId="34602AAD">
            <w:pPr>
              <w:pStyle w:val="20"/>
              <w:rPr>
                <w:rFonts w:ascii="Times New Roman"/>
                <w:sz w:val="20"/>
              </w:rPr>
            </w:pPr>
          </w:p>
        </w:tc>
        <w:tc>
          <w:tcPr>
            <w:tcW w:w="861" w:type="dxa"/>
          </w:tcPr>
          <w:p w14:paraId="399F5A23">
            <w:pPr>
              <w:pStyle w:val="20"/>
              <w:rPr>
                <w:rFonts w:ascii="Times New Roman"/>
                <w:sz w:val="20"/>
              </w:rPr>
            </w:pPr>
          </w:p>
        </w:tc>
        <w:tc>
          <w:tcPr>
            <w:tcW w:w="765" w:type="dxa"/>
          </w:tcPr>
          <w:p w14:paraId="65A8CFB8">
            <w:pPr>
              <w:pStyle w:val="20"/>
              <w:rPr>
                <w:rFonts w:ascii="Times New Roman"/>
                <w:sz w:val="20"/>
              </w:rPr>
            </w:pPr>
          </w:p>
        </w:tc>
        <w:tc>
          <w:tcPr>
            <w:tcW w:w="940" w:type="dxa"/>
          </w:tcPr>
          <w:p w14:paraId="5F0B9A1F">
            <w:pPr>
              <w:pStyle w:val="20"/>
              <w:rPr>
                <w:rFonts w:ascii="Times New Roman"/>
                <w:sz w:val="20"/>
              </w:rPr>
            </w:pPr>
          </w:p>
        </w:tc>
        <w:tc>
          <w:tcPr>
            <w:tcW w:w="1068" w:type="dxa"/>
          </w:tcPr>
          <w:p w14:paraId="2A1DEAC6">
            <w:pPr>
              <w:pStyle w:val="20"/>
              <w:rPr>
                <w:rFonts w:ascii="Times New Roman"/>
                <w:sz w:val="20"/>
              </w:rPr>
            </w:pPr>
          </w:p>
        </w:tc>
        <w:tc>
          <w:tcPr>
            <w:tcW w:w="1358" w:type="dxa"/>
          </w:tcPr>
          <w:p w14:paraId="0501DEF9">
            <w:pPr>
              <w:pStyle w:val="20"/>
              <w:rPr>
                <w:rFonts w:ascii="Times New Roman"/>
                <w:sz w:val="20"/>
              </w:rPr>
            </w:pPr>
          </w:p>
        </w:tc>
        <w:tc>
          <w:tcPr>
            <w:tcW w:w="1454" w:type="dxa"/>
          </w:tcPr>
          <w:p w14:paraId="4B172697">
            <w:pPr>
              <w:pStyle w:val="20"/>
              <w:rPr>
                <w:rFonts w:ascii="Times New Roman"/>
                <w:sz w:val="20"/>
              </w:rPr>
            </w:pPr>
          </w:p>
        </w:tc>
        <w:tc>
          <w:tcPr>
            <w:tcW w:w="1112" w:type="dxa"/>
          </w:tcPr>
          <w:p w14:paraId="63129C8E">
            <w:pPr>
              <w:pStyle w:val="20"/>
              <w:rPr>
                <w:rFonts w:ascii="Times New Roman"/>
                <w:sz w:val="20"/>
              </w:rPr>
            </w:pPr>
          </w:p>
        </w:tc>
      </w:tr>
    </w:tbl>
    <w:p w14:paraId="5A08064D">
      <w:pPr>
        <w:pStyle w:val="7"/>
        <w:spacing w:before="2"/>
        <w:jc w:val="center"/>
        <w:rPr>
          <w:rFonts w:hint="default" w:eastAsia="宋体"/>
          <w:b/>
          <w:bCs/>
          <w:sz w:val="24"/>
          <w:lang w:val="en-US" w:eastAsia="zh-CN"/>
        </w:rPr>
      </w:pPr>
    </w:p>
    <w:p w14:paraId="6DB9B0C2">
      <w:pPr>
        <w:pStyle w:val="6"/>
        <w:spacing w:before="66"/>
        <w:ind w:left="1236" w:right="1238"/>
      </w:pPr>
      <w:bookmarkStart w:id="27" w:name="七、项目实施方案"/>
      <w:bookmarkEnd w:id="27"/>
      <w:r>
        <w:rPr>
          <w:spacing w:val="-2"/>
        </w:rPr>
        <w:t>七、项目实施方案</w:t>
      </w:r>
    </w:p>
    <w:p w14:paraId="26CC0A8D">
      <w:pPr>
        <w:pStyle w:val="7"/>
        <w:spacing w:before="9"/>
        <w:rPr>
          <w:rFonts w:ascii="黑体"/>
          <w:sz w:val="20"/>
        </w:rPr>
      </w:pPr>
    </w:p>
    <w:p w14:paraId="7608FED6">
      <w:pPr>
        <w:pStyle w:val="7"/>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7"/>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6"/>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7"/>
        <w:spacing w:before="12"/>
        <w:rPr>
          <w:rFonts w:ascii="黑体"/>
          <w:sz w:val="4"/>
        </w:rPr>
      </w:pPr>
    </w:p>
    <w:tbl>
      <w:tblPr>
        <w:tblStyle w:val="8"/>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20"/>
              <w:spacing w:before="42" w:line="230" w:lineRule="atLeast"/>
              <w:ind w:left="180" w:right="172"/>
              <w:rPr>
                <w:sz w:val="18"/>
              </w:rPr>
            </w:pPr>
            <w:r>
              <w:rPr>
                <w:spacing w:val="-10"/>
                <w:sz w:val="18"/>
              </w:rPr>
              <w:t>序号</w:t>
            </w:r>
          </w:p>
        </w:tc>
        <w:tc>
          <w:tcPr>
            <w:tcW w:w="1131" w:type="dxa"/>
          </w:tcPr>
          <w:p w14:paraId="5D4CD338">
            <w:pPr>
              <w:pStyle w:val="20"/>
              <w:spacing w:before="157"/>
              <w:ind w:left="369" w:right="361"/>
              <w:jc w:val="center"/>
              <w:rPr>
                <w:sz w:val="18"/>
              </w:rPr>
            </w:pPr>
            <w:r>
              <w:rPr>
                <w:spacing w:val="-5"/>
                <w:sz w:val="18"/>
              </w:rPr>
              <w:t>姓名</w:t>
            </w:r>
          </w:p>
        </w:tc>
        <w:tc>
          <w:tcPr>
            <w:tcW w:w="1048" w:type="dxa"/>
          </w:tcPr>
          <w:p w14:paraId="6E8D2BF3">
            <w:pPr>
              <w:pStyle w:val="20"/>
              <w:spacing w:before="157"/>
              <w:ind w:left="343"/>
              <w:rPr>
                <w:sz w:val="18"/>
              </w:rPr>
            </w:pPr>
            <w:r>
              <w:rPr>
                <w:spacing w:val="-5"/>
                <w:sz w:val="18"/>
              </w:rPr>
              <w:t>职务</w:t>
            </w:r>
          </w:p>
        </w:tc>
        <w:tc>
          <w:tcPr>
            <w:tcW w:w="1048" w:type="dxa"/>
          </w:tcPr>
          <w:p w14:paraId="01C5C9BB">
            <w:pPr>
              <w:pStyle w:val="20"/>
              <w:spacing w:before="157"/>
              <w:ind w:left="344"/>
              <w:rPr>
                <w:sz w:val="18"/>
              </w:rPr>
            </w:pPr>
            <w:r>
              <w:rPr>
                <w:spacing w:val="-5"/>
                <w:sz w:val="18"/>
              </w:rPr>
              <w:t>职称</w:t>
            </w:r>
          </w:p>
        </w:tc>
        <w:tc>
          <w:tcPr>
            <w:tcW w:w="872" w:type="dxa"/>
          </w:tcPr>
          <w:p w14:paraId="7E0BE2A4">
            <w:pPr>
              <w:pStyle w:val="20"/>
              <w:spacing w:before="157"/>
              <w:ind w:left="256"/>
              <w:rPr>
                <w:sz w:val="18"/>
              </w:rPr>
            </w:pPr>
            <w:r>
              <w:rPr>
                <w:spacing w:val="-5"/>
                <w:sz w:val="18"/>
              </w:rPr>
              <w:t>学历</w:t>
            </w:r>
          </w:p>
        </w:tc>
        <w:tc>
          <w:tcPr>
            <w:tcW w:w="2207" w:type="dxa"/>
          </w:tcPr>
          <w:p w14:paraId="40BF8615">
            <w:pPr>
              <w:pStyle w:val="20"/>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20"/>
              <w:spacing w:before="157"/>
              <w:ind w:left="366" w:right="357"/>
              <w:jc w:val="center"/>
              <w:rPr>
                <w:sz w:val="18"/>
              </w:rPr>
            </w:pPr>
            <w:r>
              <w:rPr>
                <w:spacing w:val="-5"/>
                <w:sz w:val="18"/>
              </w:rPr>
              <w:t>专业</w:t>
            </w:r>
          </w:p>
        </w:tc>
        <w:tc>
          <w:tcPr>
            <w:tcW w:w="1209" w:type="dxa"/>
          </w:tcPr>
          <w:p w14:paraId="0734EA47">
            <w:pPr>
              <w:pStyle w:val="20"/>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20"/>
              <w:rPr>
                <w:rFonts w:ascii="Times New Roman"/>
                <w:sz w:val="20"/>
              </w:rPr>
            </w:pPr>
          </w:p>
        </w:tc>
        <w:tc>
          <w:tcPr>
            <w:tcW w:w="1131" w:type="dxa"/>
          </w:tcPr>
          <w:p w14:paraId="71AD3552">
            <w:pPr>
              <w:pStyle w:val="20"/>
              <w:rPr>
                <w:rFonts w:ascii="Times New Roman"/>
                <w:sz w:val="20"/>
              </w:rPr>
            </w:pPr>
          </w:p>
        </w:tc>
        <w:tc>
          <w:tcPr>
            <w:tcW w:w="1048" w:type="dxa"/>
          </w:tcPr>
          <w:p w14:paraId="4667018D">
            <w:pPr>
              <w:pStyle w:val="20"/>
              <w:rPr>
                <w:rFonts w:ascii="Times New Roman"/>
                <w:sz w:val="20"/>
              </w:rPr>
            </w:pPr>
          </w:p>
        </w:tc>
        <w:tc>
          <w:tcPr>
            <w:tcW w:w="1048" w:type="dxa"/>
          </w:tcPr>
          <w:p w14:paraId="391EBA0F">
            <w:pPr>
              <w:pStyle w:val="20"/>
              <w:rPr>
                <w:rFonts w:ascii="Times New Roman"/>
                <w:sz w:val="20"/>
              </w:rPr>
            </w:pPr>
          </w:p>
        </w:tc>
        <w:tc>
          <w:tcPr>
            <w:tcW w:w="872" w:type="dxa"/>
          </w:tcPr>
          <w:p w14:paraId="6405C6A7">
            <w:pPr>
              <w:pStyle w:val="20"/>
              <w:rPr>
                <w:rFonts w:ascii="Times New Roman"/>
                <w:sz w:val="20"/>
              </w:rPr>
            </w:pPr>
          </w:p>
        </w:tc>
        <w:tc>
          <w:tcPr>
            <w:tcW w:w="2207" w:type="dxa"/>
          </w:tcPr>
          <w:p w14:paraId="4EB456A4">
            <w:pPr>
              <w:pStyle w:val="20"/>
              <w:rPr>
                <w:rFonts w:ascii="Times New Roman"/>
                <w:sz w:val="20"/>
              </w:rPr>
            </w:pPr>
          </w:p>
        </w:tc>
        <w:tc>
          <w:tcPr>
            <w:tcW w:w="1123" w:type="dxa"/>
          </w:tcPr>
          <w:p w14:paraId="34F43433">
            <w:pPr>
              <w:pStyle w:val="20"/>
              <w:rPr>
                <w:rFonts w:ascii="Times New Roman"/>
                <w:sz w:val="20"/>
              </w:rPr>
            </w:pPr>
          </w:p>
        </w:tc>
        <w:tc>
          <w:tcPr>
            <w:tcW w:w="1209" w:type="dxa"/>
          </w:tcPr>
          <w:p w14:paraId="0D463F70">
            <w:pPr>
              <w:pStyle w:val="20"/>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20"/>
              <w:rPr>
                <w:rFonts w:ascii="Times New Roman"/>
                <w:sz w:val="20"/>
              </w:rPr>
            </w:pPr>
          </w:p>
        </w:tc>
        <w:tc>
          <w:tcPr>
            <w:tcW w:w="1131" w:type="dxa"/>
          </w:tcPr>
          <w:p w14:paraId="26AFD72E">
            <w:pPr>
              <w:pStyle w:val="20"/>
              <w:rPr>
                <w:rFonts w:ascii="Times New Roman"/>
                <w:sz w:val="20"/>
              </w:rPr>
            </w:pPr>
          </w:p>
        </w:tc>
        <w:tc>
          <w:tcPr>
            <w:tcW w:w="1048" w:type="dxa"/>
          </w:tcPr>
          <w:p w14:paraId="190FAE34">
            <w:pPr>
              <w:pStyle w:val="20"/>
              <w:rPr>
                <w:rFonts w:ascii="Times New Roman"/>
                <w:sz w:val="20"/>
              </w:rPr>
            </w:pPr>
          </w:p>
        </w:tc>
        <w:tc>
          <w:tcPr>
            <w:tcW w:w="1048" w:type="dxa"/>
          </w:tcPr>
          <w:p w14:paraId="714B7725">
            <w:pPr>
              <w:pStyle w:val="20"/>
              <w:rPr>
                <w:rFonts w:ascii="Times New Roman"/>
                <w:sz w:val="20"/>
              </w:rPr>
            </w:pPr>
          </w:p>
        </w:tc>
        <w:tc>
          <w:tcPr>
            <w:tcW w:w="872" w:type="dxa"/>
          </w:tcPr>
          <w:p w14:paraId="0469056A">
            <w:pPr>
              <w:pStyle w:val="20"/>
              <w:rPr>
                <w:rFonts w:ascii="Times New Roman"/>
                <w:sz w:val="20"/>
              </w:rPr>
            </w:pPr>
          </w:p>
        </w:tc>
        <w:tc>
          <w:tcPr>
            <w:tcW w:w="2207" w:type="dxa"/>
          </w:tcPr>
          <w:p w14:paraId="192FADA3">
            <w:pPr>
              <w:pStyle w:val="20"/>
              <w:rPr>
                <w:rFonts w:ascii="Times New Roman"/>
                <w:sz w:val="20"/>
              </w:rPr>
            </w:pPr>
          </w:p>
        </w:tc>
        <w:tc>
          <w:tcPr>
            <w:tcW w:w="1123" w:type="dxa"/>
          </w:tcPr>
          <w:p w14:paraId="266276A5">
            <w:pPr>
              <w:pStyle w:val="20"/>
              <w:rPr>
                <w:rFonts w:ascii="Times New Roman"/>
                <w:sz w:val="20"/>
              </w:rPr>
            </w:pPr>
          </w:p>
        </w:tc>
        <w:tc>
          <w:tcPr>
            <w:tcW w:w="1209" w:type="dxa"/>
          </w:tcPr>
          <w:p w14:paraId="14F46F01">
            <w:pPr>
              <w:pStyle w:val="20"/>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20"/>
              <w:rPr>
                <w:rFonts w:ascii="Times New Roman"/>
                <w:sz w:val="20"/>
              </w:rPr>
            </w:pPr>
          </w:p>
        </w:tc>
        <w:tc>
          <w:tcPr>
            <w:tcW w:w="1131" w:type="dxa"/>
          </w:tcPr>
          <w:p w14:paraId="5C8FF61F">
            <w:pPr>
              <w:pStyle w:val="20"/>
              <w:rPr>
                <w:rFonts w:ascii="Times New Roman"/>
                <w:sz w:val="20"/>
              </w:rPr>
            </w:pPr>
          </w:p>
        </w:tc>
        <w:tc>
          <w:tcPr>
            <w:tcW w:w="1048" w:type="dxa"/>
          </w:tcPr>
          <w:p w14:paraId="38621805">
            <w:pPr>
              <w:pStyle w:val="20"/>
              <w:rPr>
                <w:rFonts w:ascii="Times New Roman"/>
                <w:sz w:val="20"/>
              </w:rPr>
            </w:pPr>
          </w:p>
        </w:tc>
        <w:tc>
          <w:tcPr>
            <w:tcW w:w="1048" w:type="dxa"/>
          </w:tcPr>
          <w:p w14:paraId="3DC4EDAF">
            <w:pPr>
              <w:pStyle w:val="20"/>
              <w:rPr>
                <w:rFonts w:ascii="Times New Roman"/>
                <w:sz w:val="20"/>
              </w:rPr>
            </w:pPr>
          </w:p>
        </w:tc>
        <w:tc>
          <w:tcPr>
            <w:tcW w:w="872" w:type="dxa"/>
          </w:tcPr>
          <w:p w14:paraId="609F5F74">
            <w:pPr>
              <w:pStyle w:val="20"/>
              <w:rPr>
                <w:rFonts w:ascii="Times New Roman"/>
                <w:sz w:val="20"/>
              </w:rPr>
            </w:pPr>
          </w:p>
        </w:tc>
        <w:tc>
          <w:tcPr>
            <w:tcW w:w="2207" w:type="dxa"/>
          </w:tcPr>
          <w:p w14:paraId="5F22E997">
            <w:pPr>
              <w:pStyle w:val="20"/>
              <w:rPr>
                <w:rFonts w:ascii="Times New Roman"/>
                <w:sz w:val="20"/>
              </w:rPr>
            </w:pPr>
          </w:p>
        </w:tc>
        <w:tc>
          <w:tcPr>
            <w:tcW w:w="1123" w:type="dxa"/>
          </w:tcPr>
          <w:p w14:paraId="08204728">
            <w:pPr>
              <w:pStyle w:val="20"/>
              <w:rPr>
                <w:rFonts w:ascii="Times New Roman"/>
                <w:sz w:val="20"/>
              </w:rPr>
            </w:pPr>
          </w:p>
        </w:tc>
        <w:tc>
          <w:tcPr>
            <w:tcW w:w="1209" w:type="dxa"/>
          </w:tcPr>
          <w:p w14:paraId="6AC0FB37">
            <w:pPr>
              <w:pStyle w:val="20"/>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20"/>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20"/>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7"/>
        <w:spacing w:before="3"/>
        <w:ind w:left="1057"/>
      </w:pPr>
      <w:r>
        <w:rPr>
          <w:spacing w:val="-1"/>
          <w:w w:val="95"/>
        </w:rPr>
        <w:t>注：按配备表顺序附班子成员身份证、学历、职称、资格证书、社保证明复印件。</w:t>
      </w:r>
    </w:p>
    <w:p w14:paraId="0FD3EFE8">
      <w:pPr>
        <w:pStyle w:val="6"/>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7"/>
        <w:spacing w:before="12"/>
        <w:rPr>
          <w:rFonts w:ascii="黑体"/>
          <w:sz w:val="4"/>
        </w:rPr>
      </w:pPr>
    </w:p>
    <w:tbl>
      <w:tblPr>
        <w:tblStyle w:val="8"/>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20"/>
              <w:spacing w:before="19"/>
              <w:ind w:left="479" w:right="471"/>
              <w:jc w:val="center"/>
              <w:rPr>
                <w:sz w:val="21"/>
              </w:rPr>
            </w:pPr>
            <w:r>
              <w:rPr>
                <w:spacing w:val="-5"/>
                <w:sz w:val="21"/>
              </w:rPr>
              <w:t>姓 名</w:t>
            </w:r>
          </w:p>
        </w:tc>
        <w:tc>
          <w:tcPr>
            <w:tcW w:w="2158" w:type="dxa"/>
            <w:gridSpan w:val="3"/>
          </w:tcPr>
          <w:p w14:paraId="0959FC7C">
            <w:pPr>
              <w:pStyle w:val="20"/>
              <w:rPr>
                <w:rFonts w:ascii="Times New Roman"/>
                <w:sz w:val="20"/>
              </w:rPr>
            </w:pPr>
          </w:p>
        </w:tc>
        <w:tc>
          <w:tcPr>
            <w:tcW w:w="1080" w:type="dxa"/>
          </w:tcPr>
          <w:p w14:paraId="42C6E41B">
            <w:pPr>
              <w:pStyle w:val="20"/>
              <w:spacing w:before="19"/>
              <w:ind w:left="264" w:right="256"/>
              <w:jc w:val="center"/>
              <w:rPr>
                <w:sz w:val="21"/>
              </w:rPr>
            </w:pPr>
            <w:r>
              <w:rPr>
                <w:spacing w:val="-5"/>
                <w:sz w:val="21"/>
              </w:rPr>
              <w:t>性 别</w:t>
            </w:r>
          </w:p>
        </w:tc>
        <w:tc>
          <w:tcPr>
            <w:tcW w:w="1947" w:type="dxa"/>
            <w:gridSpan w:val="2"/>
          </w:tcPr>
          <w:p w14:paraId="3FC5E204">
            <w:pPr>
              <w:pStyle w:val="20"/>
              <w:rPr>
                <w:rFonts w:ascii="Times New Roman"/>
                <w:sz w:val="20"/>
              </w:rPr>
            </w:pPr>
          </w:p>
        </w:tc>
        <w:tc>
          <w:tcPr>
            <w:tcW w:w="1113" w:type="dxa"/>
          </w:tcPr>
          <w:p w14:paraId="42A7C4EA">
            <w:pPr>
              <w:pStyle w:val="20"/>
              <w:spacing w:before="19"/>
              <w:ind w:left="291"/>
              <w:rPr>
                <w:sz w:val="21"/>
              </w:rPr>
            </w:pPr>
            <w:r>
              <w:rPr>
                <w:spacing w:val="-5"/>
                <w:sz w:val="21"/>
              </w:rPr>
              <w:t>年 龄</w:t>
            </w:r>
          </w:p>
        </w:tc>
        <w:tc>
          <w:tcPr>
            <w:tcW w:w="1220" w:type="dxa"/>
            <w:gridSpan w:val="2"/>
          </w:tcPr>
          <w:p w14:paraId="5C970CD4">
            <w:pPr>
              <w:pStyle w:val="20"/>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20"/>
              <w:spacing w:before="21"/>
              <w:ind w:left="479" w:right="471"/>
              <w:jc w:val="center"/>
              <w:rPr>
                <w:sz w:val="21"/>
              </w:rPr>
            </w:pPr>
            <w:r>
              <w:rPr>
                <w:spacing w:val="-5"/>
                <w:sz w:val="21"/>
              </w:rPr>
              <w:t>职 务</w:t>
            </w:r>
          </w:p>
        </w:tc>
        <w:tc>
          <w:tcPr>
            <w:tcW w:w="2158" w:type="dxa"/>
            <w:gridSpan w:val="3"/>
          </w:tcPr>
          <w:p w14:paraId="403D5F62">
            <w:pPr>
              <w:pStyle w:val="20"/>
              <w:rPr>
                <w:rFonts w:ascii="Times New Roman"/>
                <w:sz w:val="20"/>
              </w:rPr>
            </w:pPr>
          </w:p>
        </w:tc>
        <w:tc>
          <w:tcPr>
            <w:tcW w:w="1080" w:type="dxa"/>
          </w:tcPr>
          <w:p w14:paraId="677BFBCE">
            <w:pPr>
              <w:pStyle w:val="20"/>
              <w:spacing w:before="21"/>
              <w:ind w:left="264" w:right="256"/>
              <w:jc w:val="center"/>
              <w:rPr>
                <w:sz w:val="21"/>
              </w:rPr>
            </w:pPr>
            <w:r>
              <w:rPr>
                <w:spacing w:val="-5"/>
                <w:sz w:val="21"/>
              </w:rPr>
              <w:t>职 称</w:t>
            </w:r>
          </w:p>
        </w:tc>
        <w:tc>
          <w:tcPr>
            <w:tcW w:w="1947" w:type="dxa"/>
            <w:gridSpan w:val="2"/>
          </w:tcPr>
          <w:p w14:paraId="5FCFB62E">
            <w:pPr>
              <w:pStyle w:val="20"/>
              <w:rPr>
                <w:rFonts w:ascii="Times New Roman"/>
                <w:sz w:val="20"/>
              </w:rPr>
            </w:pPr>
          </w:p>
        </w:tc>
        <w:tc>
          <w:tcPr>
            <w:tcW w:w="1113" w:type="dxa"/>
          </w:tcPr>
          <w:p w14:paraId="0CDB6048">
            <w:pPr>
              <w:pStyle w:val="20"/>
              <w:spacing w:before="21"/>
              <w:ind w:left="291"/>
              <w:rPr>
                <w:sz w:val="21"/>
              </w:rPr>
            </w:pPr>
            <w:r>
              <w:rPr>
                <w:spacing w:val="-5"/>
                <w:sz w:val="21"/>
              </w:rPr>
              <w:t>学 历</w:t>
            </w:r>
          </w:p>
        </w:tc>
        <w:tc>
          <w:tcPr>
            <w:tcW w:w="1220" w:type="dxa"/>
            <w:gridSpan w:val="2"/>
          </w:tcPr>
          <w:p w14:paraId="687C077A">
            <w:pPr>
              <w:pStyle w:val="20"/>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20"/>
              <w:spacing w:before="20"/>
              <w:ind w:left="663"/>
              <w:rPr>
                <w:sz w:val="21"/>
              </w:rPr>
            </w:pPr>
            <w:r>
              <w:rPr>
                <w:spacing w:val="-2"/>
                <w:w w:val="95"/>
                <w:sz w:val="21"/>
              </w:rPr>
              <w:t>参加工作时间</w:t>
            </w:r>
          </w:p>
        </w:tc>
        <w:tc>
          <w:tcPr>
            <w:tcW w:w="2160" w:type="dxa"/>
            <w:gridSpan w:val="2"/>
          </w:tcPr>
          <w:p w14:paraId="662829FF">
            <w:pPr>
              <w:pStyle w:val="20"/>
              <w:rPr>
                <w:rFonts w:ascii="Times New Roman"/>
                <w:sz w:val="20"/>
              </w:rPr>
            </w:pPr>
          </w:p>
        </w:tc>
        <w:tc>
          <w:tcPr>
            <w:tcW w:w="3060" w:type="dxa"/>
            <w:gridSpan w:val="3"/>
          </w:tcPr>
          <w:p w14:paraId="6014287E">
            <w:pPr>
              <w:pStyle w:val="20"/>
              <w:spacing w:before="20"/>
              <w:ind w:left="584"/>
              <w:rPr>
                <w:sz w:val="21"/>
              </w:rPr>
            </w:pPr>
            <w:r>
              <w:rPr>
                <w:spacing w:val="-2"/>
                <w:w w:val="95"/>
                <w:sz w:val="21"/>
              </w:rPr>
              <w:t>从事项目负责人年限</w:t>
            </w:r>
          </w:p>
        </w:tc>
        <w:tc>
          <w:tcPr>
            <w:tcW w:w="1220" w:type="dxa"/>
            <w:gridSpan w:val="2"/>
          </w:tcPr>
          <w:p w14:paraId="26504A68">
            <w:pPr>
              <w:pStyle w:val="20"/>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20"/>
              <w:spacing w:before="19"/>
              <w:ind w:left="1203"/>
              <w:rPr>
                <w:sz w:val="21"/>
              </w:rPr>
            </w:pPr>
            <w:r>
              <w:rPr>
                <w:spacing w:val="-2"/>
                <w:w w:val="95"/>
                <w:sz w:val="21"/>
              </w:rPr>
              <w:t>资格证书编号</w:t>
            </w:r>
          </w:p>
        </w:tc>
        <w:tc>
          <w:tcPr>
            <w:tcW w:w="5360" w:type="dxa"/>
            <w:gridSpan w:val="6"/>
          </w:tcPr>
          <w:p w14:paraId="31CC5E34">
            <w:pPr>
              <w:pStyle w:val="20"/>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20"/>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20"/>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20"/>
              <w:spacing w:before="155"/>
              <w:ind w:left="562"/>
              <w:rPr>
                <w:sz w:val="21"/>
              </w:rPr>
            </w:pPr>
            <w:r>
              <w:rPr>
                <w:spacing w:val="-3"/>
                <w:w w:val="95"/>
                <w:sz w:val="21"/>
              </w:rPr>
              <w:t>项目名称</w:t>
            </w:r>
          </w:p>
        </w:tc>
        <w:tc>
          <w:tcPr>
            <w:tcW w:w="1232" w:type="dxa"/>
            <w:gridSpan w:val="2"/>
          </w:tcPr>
          <w:p w14:paraId="73B3615C">
            <w:pPr>
              <w:pStyle w:val="20"/>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20"/>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20"/>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20"/>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20"/>
              <w:rPr>
                <w:rFonts w:ascii="Times New Roman"/>
                <w:sz w:val="20"/>
              </w:rPr>
            </w:pPr>
          </w:p>
        </w:tc>
        <w:tc>
          <w:tcPr>
            <w:tcW w:w="1965" w:type="dxa"/>
            <w:gridSpan w:val="2"/>
          </w:tcPr>
          <w:p w14:paraId="56BC9237">
            <w:pPr>
              <w:pStyle w:val="20"/>
              <w:rPr>
                <w:rFonts w:ascii="Times New Roman"/>
                <w:sz w:val="20"/>
              </w:rPr>
            </w:pPr>
          </w:p>
        </w:tc>
        <w:tc>
          <w:tcPr>
            <w:tcW w:w="1232" w:type="dxa"/>
            <w:gridSpan w:val="2"/>
          </w:tcPr>
          <w:p w14:paraId="012292BA">
            <w:pPr>
              <w:pStyle w:val="20"/>
              <w:rPr>
                <w:rFonts w:ascii="Times New Roman"/>
                <w:sz w:val="20"/>
              </w:rPr>
            </w:pPr>
          </w:p>
        </w:tc>
        <w:tc>
          <w:tcPr>
            <w:tcW w:w="1795" w:type="dxa"/>
          </w:tcPr>
          <w:p w14:paraId="2F2B9428">
            <w:pPr>
              <w:pStyle w:val="20"/>
              <w:rPr>
                <w:rFonts w:ascii="Times New Roman"/>
                <w:sz w:val="20"/>
              </w:rPr>
            </w:pPr>
          </w:p>
        </w:tc>
        <w:tc>
          <w:tcPr>
            <w:tcW w:w="1376" w:type="dxa"/>
            <w:gridSpan w:val="2"/>
          </w:tcPr>
          <w:p w14:paraId="32CCD8F6">
            <w:pPr>
              <w:pStyle w:val="20"/>
              <w:rPr>
                <w:rFonts w:ascii="Times New Roman"/>
                <w:sz w:val="20"/>
              </w:rPr>
            </w:pPr>
          </w:p>
        </w:tc>
        <w:tc>
          <w:tcPr>
            <w:tcW w:w="957" w:type="dxa"/>
          </w:tcPr>
          <w:p w14:paraId="0F284174">
            <w:pPr>
              <w:pStyle w:val="20"/>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20"/>
              <w:rPr>
                <w:rFonts w:ascii="Times New Roman"/>
                <w:sz w:val="20"/>
              </w:rPr>
            </w:pPr>
          </w:p>
        </w:tc>
        <w:tc>
          <w:tcPr>
            <w:tcW w:w="1965" w:type="dxa"/>
            <w:gridSpan w:val="2"/>
          </w:tcPr>
          <w:p w14:paraId="6E2C09B2">
            <w:pPr>
              <w:pStyle w:val="20"/>
              <w:rPr>
                <w:rFonts w:ascii="Times New Roman"/>
                <w:sz w:val="20"/>
              </w:rPr>
            </w:pPr>
          </w:p>
        </w:tc>
        <w:tc>
          <w:tcPr>
            <w:tcW w:w="1232" w:type="dxa"/>
            <w:gridSpan w:val="2"/>
          </w:tcPr>
          <w:p w14:paraId="6BDC9D76">
            <w:pPr>
              <w:pStyle w:val="20"/>
              <w:rPr>
                <w:rFonts w:ascii="Times New Roman"/>
                <w:sz w:val="20"/>
              </w:rPr>
            </w:pPr>
          </w:p>
        </w:tc>
        <w:tc>
          <w:tcPr>
            <w:tcW w:w="1795" w:type="dxa"/>
          </w:tcPr>
          <w:p w14:paraId="15EB7136">
            <w:pPr>
              <w:pStyle w:val="20"/>
              <w:rPr>
                <w:rFonts w:ascii="Times New Roman"/>
                <w:sz w:val="20"/>
              </w:rPr>
            </w:pPr>
          </w:p>
        </w:tc>
        <w:tc>
          <w:tcPr>
            <w:tcW w:w="1376" w:type="dxa"/>
            <w:gridSpan w:val="2"/>
          </w:tcPr>
          <w:p w14:paraId="7C65CFE6">
            <w:pPr>
              <w:pStyle w:val="20"/>
              <w:rPr>
                <w:rFonts w:ascii="Times New Roman"/>
                <w:sz w:val="20"/>
              </w:rPr>
            </w:pPr>
          </w:p>
        </w:tc>
        <w:tc>
          <w:tcPr>
            <w:tcW w:w="957" w:type="dxa"/>
          </w:tcPr>
          <w:p w14:paraId="2DDCD547">
            <w:pPr>
              <w:pStyle w:val="20"/>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20"/>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7"/>
        <w:spacing w:before="5"/>
        <w:ind w:left="1057"/>
      </w:pPr>
      <w:r>
        <mc:AlternateContent>
          <mc:Choice Requires="wps">
            <w:drawing>
              <wp:anchor distT="0" distB="0" distL="114300" distR="114300" simplePos="0" relativeHeight="251663360"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3120;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7"/>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7"/>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7"/>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134" w:right="1134" w:bottom="1134" w:left="1134" w:header="0" w:footer="993" w:gutter="0"/>
          <w:cols w:space="720" w:num="1"/>
        </w:sectPr>
      </w:pPr>
    </w:p>
    <w:p w14:paraId="59EBF77F">
      <w:pPr>
        <w:pStyle w:val="7"/>
        <w:rPr>
          <w:b/>
          <w:sz w:val="20"/>
        </w:rPr>
      </w:pPr>
    </w:p>
    <w:p w14:paraId="41FD5BC5">
      <w:pPr>
        <w:pStyle w:val="7"/>
        <w:rPr>
          <w:b/>
          <w:sz w:val="20"/>
        </w:rPr>
      </w:pPr>
    </w:p>
    <w:p w14:paraId="33D6AFAD">
      <w:pPr>
        <w:pStyle w:val="7"/>
        <w:rPr>
          <w:b/>
          <w:sz w:val="20"/>
        </w:rPr>
      </w:pPr>
    </w:p>
    <w:p w14:paraId="3E396995">
      <w:pPr>
        <w:pStyle w:val="6"/>
        <w:spacing w:before="214"/>
        <w:ind w:left="1236" w:right="1238"/>
      </w:pPr>
      <w:bookmarkStart w:id="28" w:name="八、保修服务方案"/>
      <w:bookmarkEnd w:id="28"/>
      <w:r>
        <w:rPr>
          <w:spacing w:val="-2"/>
        </w:rPr>
        <w:t>八、保修服务方案</w:t>
      </w:r>
    </w:p>
    <w:p w14:paraId="29646554">
      <w:pPr>
        <w:pStyle w:val="7"/>
        <w:rPr>
          <w:rFonts w:ascii="黑体"/>
          <w:sz w:val="24"/>
        </w:rPr>
      </w:pPr>
    </w:p>
    <w:p w14:paraId="242AB38E">
      <w:pPr>
        <w:pStyle w:val="7"/>
        <w:spacing w:before="1"/>
        <w:rPr>
          <w:rFonts w:ascii="黑体"/>
          <w:sz w:val="18"/>
        </w:rPr>
      </w:pPr>
    </w:p>
    <w:p w14:paraId="6E2B2133">
      <w:pPr>
        <w:pStyle w:val="7"/>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7"/>
        <w:spacing w:before="4"/>
        <w:ind w:left="1057"/>
      </w:pPr>
      <w:r>
        <w:rPr>
          <w:w w:val="95"/>
        </w:rPr>
        <w:t>（一）</w:t>
      </w:r>
      <w:r>
        <w:rPr>
          <w:spacing w:val="-2"/>
          <w:w w:val="95"/>
        </w:rPr>
        <w:t>、免费保修期；</w:t>
      </w:r>
    </w:p>
    <w:p w14:paraId="57D52A89">
      <w:pPr>
        <w:pStyle w:val="7"/>
        <w:spacing w:before="2"/>
        <w:ind w:left="1057"/>
      </w:pPr>
      <w:r>
        <w:rPr>
          <w:w w:val="95"/>
        </w:rPr>
        <w:t>（二）</w:t>
      </w:r>
      <w:r>
        <w:rPr>
          <w:spacing w:val="-1"/>
          <w:w w:val="95"/>
        </w:rPr>
        <w:t>故障或技术支持响应时间；</w:t>
      </w:r>
    </w:p>
    <w:p w14:paraId="21B7B08C">
      <w:pPr>
        <w:pStyle w:val="7"/>
        <w:spacing w:before="5"/>
        <w:ind w:left="1057"/>
      </w:pPr>
      <w:r>
        <w:rPr>
          <w:w w:val="95"/>
        </w:rPr>
        <w:t>（三）</w:t>
      </w:r>
      <w:r>
        <w:rPr>
          <w:spacing w:val="-1"/>
          <w:w w:val="95"/>
        </w:rPr>
        <w:t>投标人承诺的其他维修维护方案、措施</w:t>
      </w:r>
    </w:p>
    <w:p w14:paraId="42D3EBA9">
      <w:pPr>
        <w:pStyle w:val="7"/>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134" w:right="1134" w:bottom="1134" w:left="1134" w:header="0" w:footer="993" w:gutter="0"/>
          <w:cols w:space="720" w:num="1"/>
        </w:sectPr>
      </w:pPr>
    </w:p>
    <w:p w14:paraId="604DA4B9">
      <w:pPr>
        <w:pStyle w:val="7"/>
        <w:spacing w:before="9"/>
        <w:rPr>
          <w:b/>
          <w:sz w:val="11"/>
        </w:rPr>
      </w:pPr>
    </w:p>
    <w:p w14:paraId="4CA3612E">
      <w:pPr>
        <w:keepNext/>
        <w:keepLines/>
        <w:spacing w:before="120" w:after="120" w:line="416" w:lineRule="auto"/>
        <w:jc w:val="center"/>
        <w:outlineLvl w:val="2"/>
        <w:rPr>
          <w:b/>
          <w:bCs/>
          <w:sz w:val="32"/>
          <w:szCs w:val="32"/>
        </w:rPr>
      </w:pPr>
      <w:bookmarkStart w:id="29" w:name="密封袋封条格式"/>
      <w:bookmarkEnd w:id="29"/>
      <w:r>
        <w:rPr>
          <w:rFonts w:hint="eastAsia"/>
          <w:b/>
          <w:bCs/>
          <w:sz w:val="32"/>
          <w:szCs w:val="32"/>
        </w:rPr>
        <w:t>密封袋封条格式</w:t>
      </w:r>
    </w:p>
    <w:p w14:paraId="586A6369">
      <w:pPr>
        <w:spacing w:line="360" w:lineRule="auto"/>
        <w:jc w:val="center"/>
        <w:rPr>
          <w:rFonts w:ascii="宋体" w:hAnsi="宋体" w:cs="Arial"/>
          <w:b/>
          <w:bCs/>
          <w:sz w:val="28"/>
          <w:szCs w:val="28"/>
        </w:rPr>
      </w:pPr>
    </w:p>
    <w:p w14:paraId="48A224FC">
      <w:pPr>
        <w:spacing w:line="360" w:lineRule="auto"/>
        <w:jc w:val="center"/>
        <w:rPr>
          <w:rFonts w:ascii="宋体" w:hAnsi="宋体" w:cs="Arial"/>
          <w:b/>
          <w:bCs/>
          <w:sz w:val="28"/>
          <w:szCs w:val="28"/>
        </w:rPr>
      </w:pPr>
    </w:p>
    <w:p w14:paraId="170C3D30">
      <w:pPr>
        <w:spacing w:line="360" w:lineRule="auto"/>
        <w:jc w:val="center"/>
        <w:rPr>
          <w:rFonts w:ascii="宋体" w:hAnsi="宋体" w:cs="Arial"/>
          <w:b/>
          <w:bCs/>
          <w:sz w:val="28"/>
          <w:szCs w:val="28"/>
        </w:rPr>
      </w:pPr>
    </w:p>
    <w:p w14:paraId="2DC9A9BF">
      <w:pPr>
        <w:spacing w:line="360" w:lineRule="auto"/>
        <w:jc w:val="center"/>
        <w:rPr>
          <w:rFonts w:ascii="宋体" w:hAnsi="宋体" w:cs="Arial"/>
          <w:b/>
          <w:bCs/>
          <w:sz w:val="28"/>
          <w:szCs w:val="28"/>
        </w:rPr>
      </w:pPr>
    </w:p>
    <w:p w14:paraId="3D747F94">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14:paraId="2FE4C507">
      <w:pPr>
        <w:spacing w:line="360" w:lineRule="auto"/>
        <w:jc w:val="center"/>
        <w:rPr>
          <w:rFonts w:ascii="宋体" w:hAnsi="宋体" w:cs="Arial"/>
          <w:b/>
          <w:bCs/>
          <w:sz w:val="28"/>
          <w:szCs w:val="28"/>
        </w:rPr>
      </w:pPr>
    </w:p>
    <w:p w14:paraId="03F1DAE9">
      <w:pPr>
        <w:spacing w:line="360" w:lineRule="auto"/>
        <w:jc w:val="center"/>
        <w:rPr>
          <w:rFonts w:ascii="宋体" w:hAnsi="宋体" w:cs="Arial"/>
          <w:b/>
          <w:bCs/>
          <w:sz w:val="28"/>
          <w:szCs w:val="28"/>
        </w:rPr>
      </w:pPr>
    </w:p>
    <w:p w14:paraId="0B157DFC">
      <w:pPr>
        <w:spacing w:line="360" w:lineRule="auto"/>
        <w:jc w:val="center"/>
        <w:rPr>
          <w:rFonts w:ascii="宋体" w:hAnsi="宋体" w:cs="Arial"/>
          <w:b/>
          <w:bCs/>
          <w:sz w:val="28"/>
          <w:szCs w:val="28"/>
        </w:rPr>
      </w:pPr>
    </w:p>
    <w:p w14:paraId="526E4B4E">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3B3E7675">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3B48D99A">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49678277">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3047A33">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4C30DC02">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22D1EF79">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7BF3255D">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14:paraId="1CB8C8C7">
      <w:pPr>
        <w:spacing w:after="0"/>
        <w:jc w:val="left"/>
        <w:rPr>
          <w:sz w:val="28"/>
        </w:rPr>
        <w:sectPr>
          <w:pgSz w:w="11910" w:h="16840"/>
          <w:pgMar w:top="1134" w:right="1134" w:bottom="1134" w:left="1134" w:header="0" w:footer="993" w:gutter="0"/>
          <w:cols w:space="720" w:num="1"/>
        </w:sectPr>
      </w:pPr>
    </w:p>
    <w:p w14:paraId="620877E5">
      <w:pPr>
        <w:pStyle w:val="7"/>
        <w:spacing w:before="8"/>
        <w:rPr>
          <w:sz w:val="22"/>
        </w:rPr>
      </w:pPr>
    </w:p>
    <w:p w14:paraId="2A030630">
      <w:pPr>
        <w:pStyle w:val="3"/>
      </w:pPr>
      <w:bookmarkStart w:id="30" w:name="第四章  合同条款及格式（仅供参考）"/>
      <w:bookmarkEnd w:id="30"/>
      <w:r>
        <w:t>第四</w:t>
      </w:r>
      <w:r>
        <w:rPr>
          <w:spacing w:val="44"/>
        </w:rPr>
        <w:t>章 合</w:t>
      </w:r>
      <w:r>
        <w:t>同条款及格式（仅供参考</w:t>
      </w:r>
      <w:r>
        <w:rPr>
          <w:spacing w:val="-10"/>
        </w:rPr>
        <w:t>）</w:t>
      </w:r>
    </w:p>
    <w:p w14:paraId="74C2BDB0">
      <w:pPr>
        <w:pStyle w:val="7"/>
        <w:spacing w:before="4"/>
        <w:rPr>
          <w:b/>
          <w:sz w:val="39"/>
        </w:rPr>
      </w:pPr>
    </w:p>
    <w:p w14:paraId="152BF51F">
      <w:pPr>
        <w:pStyle w:val="7"/>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7"/>
        <w:rPr>
          <w:sz w:val="18"/>
        </w:rPr>
      </w:pPr>
    </w:p>
    <w:p w14:paraId="4E2EA97D">
      <w:pPr>
        <w:spacing w:after="0"/>
        <w:jc w:val="both"/>
        <w:rPr>
          <w:sz w:val="19"/>
        </w:rPr>
        <w:sectPr>
          <w:footerReference r:id="rId8" w:type="default"/>
          <w:pgSz w:w="11910" w:h="16840"/>
          <w:pgMar w:top="1134" w:right="1134" w:bottom="1134" w:left="1134" w:header="0" w:footer="0" w:gutter="0"/>
          <w:cols w:space="720" w:num="1"/>
        </w:sectPr>
      </w:pPr>
      <w:r>
        <w:rPr>
          <w:rFonts w:hint="eastAsia"/>
          <w:w w:val="95"/>
          <w:lang w:val="en-US" w:eastAsia="zh-CN"/>
        </w:rPr>
        <w:t xml:space="preserve">         </w:t>
      </w:r>
    </w:p>
    <w:p w14:paraId="178426D4">
      <w:pPr>
        <w:pStyle w:val="7"/>
        <w:ind w:left="1057"/>
      </w:pPr>
    </w:p>
    <w:sectPr>
      <w:footerReference r:id="rId9" w:type="default"/>
      <w:pgSz w:w="11910" w:h="16840"/>
      <w:pgMar w:top="1134" w:right="1134" w:bottom="1134" w:left="1134"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瀹嬩綋">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7"/>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7"/>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7"/>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230CC108"/>
    <w:multiLevelType w:val="singleLevel"/>
    <w:tmpl w:val="230CC108"/>
    <w:lvl w:ilvl="0" w:tentative="0">
      <w:start w:val="2"/>
      <w:numFmt w:val="chineseCounting"/>
      <w:suff w:val="nothing"/>
      <w:lvlText w:val="（%1）"/>
      <w:lvlJc w:val="left"/>
      <w:rPr>
        <w:rFonts w:hint="eastAsia"/>
      </w:rPr>
    </w:lvl>
  </w:abstractNum>
  <w:abstractNum w:abstractNumId="2">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1906A3"/>
    <w:rsid w:val="06E61732"/>
    <w:rsid w:val="07F25F78"/>
    <w:rsid w:val="09B23C11"/>
    <w:rsid w:val="0D2A5D9A"/>
    <w:rsid w:val="0FA43FFC"/>
    <w:rsid w:val="115A37B3"/>
    <w:rsid w:val="13D5631A"/>
    <w:rsid w:val="200F0FD4"/>
    <w:rsid w:val="206458EA"/>
    <w:rsid w:val="20855784"/>
    <w:rsid w:val="2241392C"/>
    <w:rsid w:val="23F068C3"/>
    <w:rsid w:val="24521E21"/>
    <w:rsid w:val="28044F18"/>
    <w:rsid w:val="2EA17C2D"/>
    <w:rsid w:val="32A220FC"/>
    <w:rsid w:val="33FE167D"/>
    <w:rsid w:val="38BD1B74"/>
    <w:rsid w:val="394B138E"/>
    <w:rsid w:val="3A2D7E4D"/>
    <w:rsid w:val="3B943625"/>
    <w:rsid w:val="4A757BB4"/>
    <w:rsid w:val="4B441C14"/>
    <w:rsid w:val="4B6E7851"/>
    <w:rsid w:val="51F764B6"/>
    <w:rsid w:val="53E37BB1"/>
    <w:rsid w:val="57713D91"/>
    <w:rsid w:val="5CCE57E1"/>
    <w:rsid w:val="5D8B3D06"/>
    <w:rsid w:val="5F6C2549"/>
    <w:rsid w:val="69146384"/>
    <w:rsid w:val="69763F86"/>
    <w:rsid w:val="744A15A4"/>
    <w:rsid w:val="780103F1"/>
    <w:rsid w:val="7ACA53E2"/>
    <w:rsid w:val="7AD93877"/>
    <w:rsid w:val="7FE613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link w:val="24"/>
    <w:qFormat/>
    <w:uiPriority w:val="1"/>
    <w:pPr>
      <w:spacing w:before="54"/>
      <w:ind w:left="1237" w:right="1238"/>
      <w:jc w:val="center"/>
      <w:outlineLvl w:val="1"/>
    </w:pPr>
    <w:rPr>
      <w:rFonts w:ascii="宋体" w:hAnsi="宋体" w:eastAsia="宋体" w:cs="宋体"/>
      <w:b/>
      <w:bCs/>
      <w:sz w:val="32"/>
      <w:szCs w:val="32"/>
    </w:rPr>
  </w:style>
  <w:style w:type="paragraph" w:styleId="4">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5">
    <w:name w:val="heading 3"/>
    <w:basedOn w:val="1"/>
    <w:qFormat/>
    <w:uiPriority w:val="1"/>
    <w:pPr>
      <w:ind w:left="1057"/>
      <w:outlineLvl w:val="3"/>
    </w:pPr>
    <w:rPr>
      <w:rFonts w:ascii="宋体" w:hAnsi="宋体" w:eastAsia="宋体" w:cs="宋体"/>
      <w:b/>
      <w:bCs/>
      <w:sz w:val="24"/>
      <w:szCs w:val="24"/>
    </w:rPr>
  </w:style>
  <w:style w:type="paragraph" w:styleId="6">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40" w:lineRule="exact"/>
      <w:ind w:left="462" w:leftChars="220"/>
    </w:pPr>
    <w:rPr>
      <w:sz w:val="24"/>
    </w:rPr>
  </w:style>
  <w:style w:type="paragraph" w:styleId="7">
    <w:name w:val="Body Text"/>
    <w:basedOn w:val="1"/>
    <w:qFormat/>
    <w:uiPriority w:val="1"/>
    <w:rPr>
      <w:rFonts w:ascii="宋体" w:hAnsi="宋体" w:eastAsia="宋体" w:cs="宋体"/>
      <w:sz w:val="21"/>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u w:val="none"/>
    </w:rPr>
  </w:style>
  <w:style w:type="character" w:styleId="12">
    <w:name w:val="HTML Definition"/>
    <w:basedOn w:val="10"/>
    <w:qFormat/>
    <w:uiPriority w:val="0"/>
  </w:style>
  <w:style w:type="character" w:styleId="13">
    <w:name w:val="HTML Acronym"/>
    <w:basedOn w:val="10"/>
    <w:qFormat/>
    <w:uiPriority w:val="0"/>
  </w:style>
  <w:style w:type="character" w:styleId="14">
    <w:name w:val="HTML Variable"/>
    <w:basedOn w:val="10"/>
    <w:qFormat/>
    <w:uiPriority w:val="0"/>
  </w:style>
  <w:style w:type="character" w:styleId="15">
    <w:name w:val="Hyperlink"/>
    <w:basedOn w:val="10"/>
    <w:qFormat/>
    <w:uiPriority w:val="0"/>
    <w:rPr>
      <w:color w:val="333333"/>
      <w:u w:val="none"/>
    </w:rPr>
  </w:style>
  <w:style w:type="character" w:styleId="16">
    <w:name w:val="HTML Code"/>
    <w:basedOn w:val="10"/>
    <w:qFormat/>
    <w:uiPriority w:val="0"/>
    <w:rPr>
      <w:rFonts w:ascii="Courier New" w:hAnsi="Courier New"/>
      <w:sz w:val="20"/>
    </w:rPr>
  </w:style>
  <w:style w:type="character" w:styleId="17">
    <w:name w:val="HTML Cite"/>
    <w:basedOn w:val="10"/>
    <w:qFormat/>
    <w:uiPriority w:val="0"/>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rPr>
      <w:rFonts w:ascii="宋体" w:hAnsi="宋体" w:eastAsia="宋体" w:cs="宋体"/>
    </w:rPr>
  </w:style>
  <w:style w:type="paragraph" w:customStyle="1" w:styleId="21">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列出段落1"/>
    <w:basedOn w:val="1"/>
    <w:qFormat/>
    <w:uiPriority w:val="0"/>
    <w:pPr>
      <w:ind w:firstLine="420" w:firstLineChars="200"/>
    </w:pPr>
  </w:style>
  <w:style w:type="character" w:customStyle="1" w:styleId="24">
    <w:name w:val="标题 1 Char"/>
    <w:link w:val="3"/>
    <w:qFormat/>
    <w:uiPriority w:val="1"/>
    <w:rPr>
      <w:rFonts w:ascii="宋体" w:hAnsi="宋体" w:eastAsia="宋体" w:cs="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579</Words>
  <Characters>605</Characters>
  <TotalTime>8</TotalTime>
  <ScaleCrop>false</ScaleCrop>
  <LinksUpToDate>false</LinksUpToDate>
  <CharactersWithSpaces>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刘嘉燕</cp:lastModifiedBy>
  <dcterms:modified xsi:type="dcterms:W3CDTF">2026-07-01T07:40:06Z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2052-12.1.0.26895</vt:lpwstr>
  </property>
  <property fmtid="{D5CDD505-2E9C-101B-9397-08002B2CF9AE}" pid="4" name="ICV">
    <vt:lpwstr>F42F2065B4BD45F89211BD4BD730D1C0_13</vt:lpwstr>
  </property>
  <property fmtid="{D5CDD505-2E9C-101B-9397-08002B2CF9AE}" pid="5" name="KSOTemplateDocerSaveRecord">
    <vt:lpwstr>eyJoZGlkIjoiMDY0ZjExOGZlN2RhZTBmMWY1ZDI2OTEwN2ViMmIxNTEiLCJ1c2VySWQiOiIxNzY1MDkwNzYwIn0=</vt:lpwstr>
  </property>
</Properties>
</file>